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A74">
      <w:pPr>
        <w:jc w:val="both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Приложение 1</w:t>
      </w:r>
    </w:p>
    <w:p w:rsidR="00000000" w:rsidRDefault="00D01A74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к распоряжению</w:t>
      </w:r>
    </w:p>
    <w:p w:rsidR="00000000" w:rsidRDefault="00D01A74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</w:r>
      <w:r>
        <w:rPr>
          <w:rFonts w:cs="Tahoma"/>
          <w:b/>
          <w:sz w:val="28"/>
          <w:szCs w:val="28"/>
          <w:lang/>
        </w:rPr>
        <w:tab/>
        <w:t>от_____________ №_________</w:t>
      </w:r>
    </w:p>
    <w:p w:rsidR="00000000" w:rsidRDefault="00D01A74">
      <w:pPr>
        <w:jc w:val="center"/>
        <w:rPr>
          <w:rFonts w:cs="Tahoma"/>
          <w:b/>
          <w:sz w:val="28"/>
          <w:szCs w:val="28"/>
          <w:lang/>
        </w:rPr>
      </w:pPr>
    </w:p>
    <w:p w:rsidR="00000000" w:rsidRDefault="00D01A74">
      <w:pPr>
        <w:jc w:val="center"/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 xml:space="preserve">Перечень образовательных учреждений, ведущих </w:t>
      </w:r>
    </w:p>
    <w:p w:rsidR="00000000" w:rsidRDefault="00D01A74">
      <w:pPr>
        <w:jc w:val="center"/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 xml:space="preserve">в 2012 – 2013 учебном году </w:t>
      </w:r>
    </w:p>
    <w:p w:rsidR="00000000" w:rsidRDefault="00D01A74">
      <w:pPr>
        <w:jc w:val="center"/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>инновационную и экспериментальную р</w:t>
      </w:r>
      <w:r>
        <w:rPr>
          <w:rFonts w:cs="Arial"/>
          <w:b/>
          <w:sz w:val="28"/>
          <w:szCs w:val="28"/>
          <w:lang/>
        </w:rPr>
        <w:t>а</w:t>
      </w:r>
      <w:r>
        <w:rPr>
          <w:rFonts w:cs="Arial"/>
          <w:b/>
          <w:sz w:val="28"/>
          <w:szCs w:val="28"/>
          <w:lang/>
        </w:rPr>
        <w:t xml:space="preserve">боту согласно статусу, определённому </w:t>
      </w:r>
    </w:p>
    <w:p w:rsidR="00000000" w:rsidRDefault="00D01A74">
      <w:pPr>
        <w:jc w:val="center"/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>Программой развития иннов</w:t>
      </w:r>
      <w:r>
        <w:rPr>
          <w:rFonts w:cs="Arial"/>
          <w:b/>
          <w:sz w:val="28"/>
          <w:szCs w:val="28"/>
          <w:lang/>
        </w:rPr>
        <w:t>ационных процессов в учрежден</w:t>
      </w:r>
      <w:r>
        <w:rPr>
          <w:rFonts w:cs="Arial"/>
          <w:b/>
          <w:sz w:val="28"/>
          <w:szCs w:val="28"/>
          <w:lang/>
        </w:rPr>
        <w:t>и</w:t>
      </w:r>
      <w:r>
        <w:rPr>
          <w:rFonts w:cs="Arial"/>
          <w:b/>
          <w:sz w:val="28"/>
          <w:szCs w:val="28"/>
          <w:lang/>
        </w:rPr>
        <w:t xml:space="preserve">ях дошкольного, общего, дополнительного, начального и среднего профессионального </w:t>
      </w:r>
    </w:p>
    <w:p w:rsidR="00000000" w:rsidRDefault="00D01A74">
      <w:pPr>
        <w:jc w:val="center"/>
        <w:rPr>
          <w:rFonts w:cs="Arial"/>
          <w:b/>
          <w:sz w:val="28"/>
          <w:szCs w:val="28"/>
          <w:lang/>
        </w:rPr>
      </w:pPr>
      <w:r>
        <w:rPr>
          <w:rFonts w:cs="Arial"/>
          <w:b/>
          <w:sz w:val="28"/>
          <w:szCs w:val="28"/>
          <w:lang/>
        </w:rPr>
        <w:t>образования Ульяновской о</w:t>
      </w:r>
      <w:r>
        <w:rPr>
          <w:rFonts w:cs="Arial"/>
          <w:b/>
          <w:sz w:val="28"/>
          <w:szCs w:val="28"/>
          <w:lang/>
        </w:rPr>
        <w:t>б</w:t>
      </w:r>
      <w:r>
        <w:rPr>
          <w:rFonts w:cs="Arial"/>
          <w:b/>
          <w:sz w:val="28"/>
          <w:szCs w:val="28"/>
          <w:lang/>
        </w:rPr>
        <w:t>ласти на 2011 – 2015 годы</w:t>
      </w:r>
    </w:p>
    <w:p w:rsidR="00000000" w:rsidRDefault="00D01A74">
      <w:pPr>
        <w:jc w:val="center"/>
        <w:rPr>
          <w:rFonts w:cs="Tahoma"/>
          <w:b/>
          <w:sz w:val="28"/>
          <w:szCs w:val="28"/>
          <w:lang/>
        </w:rPr>
      </w:pPr>
    </w:p>
    <w:p w:rsidR="00000000" w:rsidRDefault="00D01A74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1. Областные научно-методические центры</w:t>
      </w:r>
    </w:p>
    <w:p w:rsidR="00000000" w:rsidRDefault="00D01A74">
      <w:pPr>
        <w:jc w:val="both"/>
        <w:rPr>
          <w:rFonts w:cs="Tahoma"/>
          <w:b/>
          <w:bCs/>
          <w:sz w:val="28"/>
          <w:szCs w:val="28"/>
          <w:lang/>
        </w:rPr>
      </w:pP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  <w:r>
        <w:rPr>
          <w:sz w:val="28"/>
          <w:szCs w:val="28"/>
        </w:rPr>
        <w:t xml:space="preserve"> учреждение Центр развития ребенка – детский сад № 128 «Гусел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ки» г. 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Центр развития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 – детский сад № 178 «О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лачко» г. 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– де</w:t>
      </w:r>
      <w:r>
        <w:rPr>
          <w:sz w:val="28"/>
          <w:szCs w:val="28"/>
        </w:rPr>
        <w:t>тский сад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щеразвивающего вида «Яблонька» р.п. Мулловка Мел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кесского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–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сад № 1 «Светлячок» р.п. Кузоватово Кузоватовского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</w:t>
      </w:r>
      <w:r>
        <w:rPr>
          <w:sz w:val="28"/>
          <w:szCs w:val="28"/>
        </w:rPr>
        <w:t xml:space="preserve">ение </w:t>
      </w:r>
      <w:r>
        <w:rPr>
          <w:snapToGrid w:val="0"/>
          <w:sz w:val="28"/>
          <w:szCs w:val="28"/>
        </w:rPr>
        <w:t>Павловский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№ 4 «Колокольчик» общеразв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вающего вида Павловского района</w:t>
      </w:r>
      <w:r>
        <w:rPr>
          <w:sz w:val="28"/>
          <w:szCs w:val="28"/>
        </w:rPr>
        <w:t>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начальная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разовательная школа № </w:t>
      </w:r>
      <w:smartTag w:uri="urn:schemas-microsoft-com:office:smarttags" w:element="metricconverter">
        <w:smartTagPr>
          <w:attr w:name="ProductID" w:val="26 г"/>
        </w:smartTagPr>
        <w:r>
          <w:rPr>
            <w:sz w:val="28"/>
            <w:szCs w:val="28"/>
          </w:rPr>
          <w:t>26 г</w:t>
        </w:r>
      </w:smartTag>
      <w:r>
        <w:rPr>
          <w:sz w:val="28"/>
          <w:szCs w:val="28"/>
        </w:rPr>
        <w:t>. Димитровграда.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«Ги</w:t>
      </w:r>
      <w:r>
        <w:rPr>
          <w:sz w:val="28"/>
          <w:szCs w:val="28"/>
        </w:rPr>
        <w:t>мназия № 24»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«Гимназия № 30»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«Гимназия № 44 им. Деева В.Н.»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</w:t>
      </w:r>
      <w:r>
        <w:rPr>
          <w:sz w:val="28"/>
          <w:szCs w:val="28"/>
        </w:rPr>
        <w:t>чреждение Гимназия № 79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 «Лингвистич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гимназия»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</w:t>
      </w:r>
      <w:r>
        <w:rPr>
          <w:sz w:val="28"/>
          <w:szCs w:val="28"/>
        </w:rPr>
        <w:t xml:space="preserve"> № 21» г. 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яновска.</w:t>
      </w:r>
    </w:p>
    <w:p w:rsidR="00000000" w:rsidRDefault="00D01A74">
      <w:pPr>
        <w:numPr>
          <w:ilvl w:val="0"/>
          <w:numId w:val="4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</w:t>
      </w:r>
      <w:r>
        <w:rPr>
          <w:snapToGrid w:val="0"/>
          <w:sz w:val="28"/>
          <w:szCs w:val="28"/>
        </w:rPr>
        <w:t>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зовательная школа № 61» г. Ульяновска.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автономное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19 имени Героя Советского Союза Ивана Петровича Мытарева» г. Димитровгр</w:t>
      </w:r>
      <w:r>
        <w:rPr>
          <w:snapToGrid w:val="0"/>
          <w:sz w:val="28"/>
          <w:szCs w:val="28"/>
        </w:rPr>
        <w:t>ада.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Муниципальное автономное образовательное учреждение</w:t>
      </w:r>
      <w:r>
        <w:rPr>
          <w:sz w:val="28"/>
          <w:szCs w:val="28"/>
        </w:rPr>
        <w:t xml:space="preserve"> Ундоровский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образовательный лицей Ульяновского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Тимирязевская средняя общео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разовательная школа Ульяно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образовательное </w:t>
      </w:r>
      <w:r>
        <w:rPr>
          <w:sz w:val="28"/>
          <w:szCs w:val="28"/>
        </w:rPr>
        <w:t>учреждение Салмановская средняя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разовательная школа Ульяновского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бюджетное образовательное учреждение </w:t>
      </w:r>
      <w:r>
        <w:rPr>
          <w:sz w:val="28"/>
          <w:szCs w:val="28"/>
        </w:rPr>
        <w:t xml:space="preserve">Старобесовская 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новная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</w:t>
      </w:r>
      <w:r>
        <w:rPr>
          <w:sz w:val="28"/>
          <w:szCs w:val="28"/>
        </w:rPr>
        <w:t xml:space="preserve"> имени А.Ф. Юртова Новомалыклинского района.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</w:t>
      </w:r>
      <w:r>
        <w:rPr>
          <w:snapToGrid w:val="0"/>
          <w:sz w:val="28"/>
          <w:szCs w:val="28"/>
        </w:rPr>
        <w:t>ательное учреждение</w:t>
      </w:r>
      <w:r>
        <w:rPr>
          <w:sz w:val="28"/>
          <w:szCs w:val="28"/>
        </w:rPr>
        <w:t xml:space="preserve"> Новомалыклинская </w:t>
      </w:r>
      <w:r>
        <w:rPr>
          <w:snapToGrid w:val="0"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им. Героя Советского Союза М.С. Черн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Новомалыклинского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3 имени Героя Советского Союза И</w:t>
      </w:r>
      <w:r>
        <w:rPr>
          <w:snapToGrid w:val="0"/>
          <w:sz w:val="28"/>
          <w:szCs w:val="28"/>
        </w:rPr>
        <w:t xml:space="preserve">.В. Седова </w:t>
      </w:r>
      <w:r>
        <w:rPr>
          <w:sz w:val="28"/>
          <w:szCs w:val="28"/>
        </w:rPr>
        <w:t>г. Барыш</w:t>
      </w:r>
      <w:r>
        <w:rPr>
          <w:snapToGrid w:val="0"/>
          <w:sz w:val="28"/>
          <w:szCs w:val="28"/>
        </w:rPr>
        <w:t xml:space="preserve"> Бары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>ского района.</w:t>
      </w:r>
      <w:r>
        <w:rPr>
          <w:sz w:val="28"/>
          <w:szCs w:val="28"/>
        </w:rPr>
        <w:t xml:space="preserve">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имени Героя Социалистического труда Н.Г. Зырина р.п. Измайлово Бары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>ского района.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</w:t>
      </w:r>
      <w:r>
        <w:rPr>
          <w:snapToGrid w:val="0"/>
          <w:sz w:val="28"/>
          <w:szCs w:val="28"/>
        </w:rPr>
        <w:t>е 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с. Акшуат Бары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 xml:space="preserve">ского района.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</w:t>
      </w:r>
      <w:r>
        <w:rPr>
          <w:sz w:val="28"/>
          <w:szCs w:val="28"/>
        </w:rPr>
        <w:t xml:space="preserve"> Верхнемазинская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образовательная школа им. Д.В.Давыдова – </w:t>
      </w:r>
      <w:r>
        <w:rPr>
          <w:snapToGrid w:val="0"/>
          <w:sz w:val="28"/>
          <w:szCs w:val="28"/>
        </w:rPr>
        <w:t>социокультурный центр</w:t>
      </w:r>
      <w:r>
        <w:rPr>
          <w:sz w:val="28"/>
          <w:szCs w:val="28"/>
        </w:rPr>
        <w:t xml:space="preserve"> Радище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</w:t>
      </w:r>
      <w:r>
        <w:rPr>
          <w:snapToGrid w:val="0"/>
          <w:sz w:val="28"/>
          <w:szCs w:val="28"/>
        </w:rPr>
        <w:t>ое учреждение</w:t>
      </w:r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зовательная школа № 2 р.п. Новоспасское Новоспасского района.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>
        <w:rPr>
          <w:snapToGrid w:val="0"/>
          <w:sz w:val="28"/>
          <w:szCs w:val="28"/>
        </w:rPr>
        <w:t xml:space="preserve">бюджетное </w:t>
      </w:r>
      <w:r>
        <w:rPr>
          <w:sz w:val="28"/>
          <w:szCs w:val="28"/>
        </w:rPr>
        <w:t xml:space="preserve">образовательное учреждение дополнительного образования детей областной центр детско-юношеского туризма и экскурсий, г. Ульяновск. 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</w:t>
      </w:r>
      <w:r>
        <w:rPr>
          <w:snapToGrid w:val="0"/>
          <w:sz w:val="28"/>
          <w:szCs w:val="28"/>
        </w:rPr>
        <w:t>пальное бюджетное образовательное учреждение дополнительного образования детей центр детского творчества № 2</w:t>
      </w:r>
      <w:r>
        <w:rPr>
          <w:sz w:val="28"/>
          <w:szCs w:val="28"/>
        </w:rPr>
        <w:t xml:space="preserve"> г. Ульяновска.</w:t>
      </w:r>
    </w:p>
    <w:p w:rsidR="00000000" w:rsidRDefault="00D01A74">
      <w:pPr>
        <w:numPr>
          <w:ilvl w:val="0"/>
          <w:numId w:val="4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Областной Центр детского (юношеского) технического творчества, г.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Педагогический лицей – муниципальное бюджетное общеобра</w:t>
      </w:r>
      <w:r>
        <w:rPr>
          <w:snapToGrid w:val="0"/>
          <w:sz w:val="28"/>
          <w:szCs w:val="28"/>
        </w:rPr>
        <w:t>зовательное у</w:t>
      </w:r>
      <w:r>
        <w:rPr>
          <w:snapToGrid w:val="0"/>
          <w:sz w:val="28"/>
          <w:szCs w:val="28"/>
        </w:rPr>
        <w:t>ч</w:t>
      </w:r>
      <w:r>
        <w:rPr>
          <w:snapToGrid w:val="0"/>
          <w:sz w:val="28"/>
          <w:szCs w:val="28"/>
        </w:rPr>
        <w:t>реждение г. Димитровграда.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 среднего профессионального  образования Ульяновский социально-педагогический ко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>ледж № 1.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</w:t>
      </w:r>
      <w:r>
        <w:rPr>
          <w:snapToGrid w:val="0"/>
          <w:sz w:val="28"/>
          <w:szCs w:val="28"/>
        </w:rPr>
        <w:t xml:space="preserve"> среднего профессионального образования Ульяновский педагогический ко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>ледж № 4.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 «Ульяновский техникум питания и торго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ли».</w:t>
      </w:r>
    </w:p>
    <w:p w:rsidR="00000000" w:rsidRDefault="00D01A74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Областное государственное бюдже</w:t>
      </w:r>
      <w:r>
        <w:rPr>
          <w:snapToGrid w:val="0"/>
          <w:sz w:val="28"/>
          <w:szCs w:val="28"/>
        </w:rPr>
        <w:t>тное образовательное учреждение среднего профессионального образования техникум технологии и сервиса в с. Бол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шое Нагаткино Цильнинского района.</w:t>
      </w:r>
    </w:p>
    <w:p w:rsidR="00000000" w:rsidRDefault="00D01A74">
      <w:pPr>
        <w:jc w:val="both"/>
        <w:rPr>
          <w:snapToGrid w:val="0"/>
          <w:sz w:val="28"/>
          <w:szCs w:val="28"/>
        </w:rPr>
      </w:pPr>
    </w:p>
    <w:p w:rsidR="00000000" w:rsidRDefault="00D01A74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2. Областные экспериментальные площадки</w:t>
      </w:r>
    </w:p>
    <w:p w:rsidR="00000000" w:rsidRDefault="00D01A74">
      <w:pPr>
        <w:jc w:val="both"/>
        <w:rPr>
          <w:rFonts w:cs="Tahoma"/>
          <w:b/>
          <w:bCs/>
          <w:sz w:val="28"/>
          <w:szCs w:val="28"/>
          <w:lang/>
        </w:rPr>
      </w:pP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</w:t>
      </w:r>
      <w:r>
        <w:rPr>
          <w:sz w:val="28"/>
          <w:szCs w:val="28"/>
        </w:rPr>
        <w:t xml:space="preserve"> сад компенсирующего вида № 16 «Колобок» </w:t>
      </w:r>
      <w:r>
        <w:rPr>
          <w:snapToGrid w:val="0"/>
          <w:sz w:val="28"/>
          <w:szCs w:val="28"/>
        </w:rPr>
        <w:t>г. Ульяно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автономное дошкольное образовательное учреждение Центр развития ребенка – детский сад № 45 «Добринка»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Центр р</w:t>
      </w:r>
      <w:r>
        <w:rPr>
          <w:snapToGrid w:val="0"/>
          <w:sz w:val="28"/>
          <w:szCs w:val="28"/>
        </w:rPr>
        <w:t>азвития ребенка – детский сад № 112 «Град чудес»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ние детский сад  № 124 «Планета детства»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обще</w:t>
      </w:r>
      <w:r>
        <w:rPr>
          <w:snapToGrid w:val="0"/>
          <w:sz w:val="28"/>
          <w:szCs w:val="28"/>
        </w:rPr>
        <w:t>развивающего вида  № 157 «Алену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>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развивающего вида № 162 «Сказка»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общер</w:t>
      </w:r>
      <w:r>
        <w:rPr>
          <w:snapToGrid w:val="0"/>
          <w:sz w:val="28"/>
          <w:szCs w:val="28"/>
        </w:rPr>
        <w:t>азвивающего вида № 229 г. Уль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Центр развития ребенка –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№ 231 «Белочка»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дошкольное образовательное учреждение Центр развития 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бенка – детский сад</w:t>
      </w:r>
      <w:r>
        <w:rPr>
          <w:snapToGrid w:val="0"/>
          <w:sz w:val="28"/>
          <w:szCs w:val="28"/>
        </w:rPr>
        <w:t xml:space="preserve"> № 232 «Же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чужинка»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развивающего вида № 244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автономное дошкольное образовательное учреждение Центр развития 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бенка – детский сад № 25</w:t>
      </w:r>
      <w:r>
        <w:rPr>
          <w:snapToGrid w:val="0"/>
          <w:sz w:val="28"/>
          <w:szCs w:val="28"/>
        </w:rPr>
        <w:t>3 «Белоснежка»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Центр развития 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бёнка – детский сад № 8 г. 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митровграда.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развивающего вида № 46 «Одуванчик» г. </w:t>
      </w:r>
      <w:r>
        <w:rPr>
          <w:snapToGrid w:val="0"/>
          <w:sz w:val="28"/>
          <w:szCs w:val="28"/>
        </w:rPr>
        <w:t>Димитровграда.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комб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нированного вида № 52 г. Димитровграда.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ский сад № 1 «Ягодка» р.п. Карсун Карсунского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</w:t>
      </w:r>
      <w:r>
        <w:rPr>
          <w:snapToGrid w:val="0"/>
          <w:sz w:val="28"/>
          <w:szCs w:val="28"/>
        </w:rPr>
        <w:t>ниципальное казённое дошкольное образовательное учреждение детский сад общеразвивающего вида № 2 «Медвежонок» р.п. Карсун Карсунского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 xml:space="preserve">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казённое дошкольное образовательное учреждение детский сад № 6 «Белоснежка» р.п. Карсун Карсунского</w:t>
      </w:r>
      <w:r>
        <w:rPr>
          <w:snapToGrid w:val="0"/>
          <w:sz w:val="28"/>
          <w:szCs w:val="28"/>
        </w:rPr>
        <w:t xml:space="preserve">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Муниципальное д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школьное образовательное учреждение Майнский детский сад </w:t>
      </w:r>
      <w:r>
        <w:rPr>
          <w:sz w:val="28"/>
          <w:szCs w:val="28"/>
        </w:rPr>
        <w:t>общеразв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вающего вида </w:t>
      </w:r>
      <w:r>
        <w:rPr>
          <w:snapToGrid w:val="0"/>
          <w:sz w:val="28"/>
          <w:szCs w:val="28"/>
        </w:rPr>
        <w:t xml:space="preserve">№ 2 «Сказка» Майнского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дошкольное образовательное учреждение Майнский детский сад общеразв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вающего вида № 5 «Теремок» Майнского </w:t>
      </w:r>
      <w:r>
        <w:rPr>
          <w:snapToGrid w:val="0"/>
          <w:sz w:val="28"/>
          <w:szCs w:val="28"/>
        </w:rPr>
        <w:t xml:space="preserve">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дошкольное образовательное учреждение Никол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евский детский сад общеразвивающего вида «Солнышко» Николаевского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 xml:space="preserve">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дошкольное образовательное учреждение Силикатненский детский сад общеразвивающего вида «Ск</w:t>
      </w:r>
      <w:r>
        <w:rPr>
          <w:snapToGrid w:val="0"/>
          <w:sz w:val="28"/>
          <w:szCs w:val="28"/>
        </w:rPr>
        <w:t>азка» Сенгил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евского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дошкольное образовательное учреждение Октябрьский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ский сад общеразвивающего вида «Василёк» Че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 xml:space="preserve">даклинского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дошкольное образовательное учреждение детский сад «Р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машка» р.п. Ишеевка Ул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янов</w:t>
      </w:r>
      <w:r>
        <w:rPr>
          <w:snapToGrid w:val="0"/>
          <w:sz w:val="28"/>
          <w:szCs w:val="28"/>
        </w:rPr>
        <w:t xml:space="preserve">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Большенагаткинское дошкольное образовательное учрежд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ние Центр развития ребёнка – детский сад «Сказка» Цильнинского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автономное образовательное учреждение начальная общео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тельная школа № </w:t>
      </w:r>
      <w:smartTag w:uri="urn:schemas-microsoft-com:office:smarttags" w:element="metricconverter">
        <w:smartTagPr>
          <w:attr w:name="ProductID" w:val="200 г"/>
        </w:smartTagPr>
        <w:r>
          <w:rPr>
            <w:snapToGrid w:val="0"/>
            <w:sz w:val="28"/>
            <w:szCs w:val="28"/>
          </w:rPr>
          <w:t>200 г</w:t>
        </w:r>
      </w:smartTag>
      <w:r>
        <w:rPr>
          <w:snapToGrid w:val="0"/>
          <w:sz w:val="28"/>
          <w:szCs w:val="28"/>
        </w:rPr>
        <w:t>. Ульян</w:t>
      </w:r>
      <w:r>
        <w:rPr>
          <w:snapToGrid w:val="0"/>
          <w:sz w:val="28"/>
          <w:szCs w:val="28"/>
        </w:rPr>
        <w:t xml:space="preserve">овска.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общеобразовательное учреждение Многопр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фильный лицей № </w:t>
      </w:r>
      <w:smartTag w:uri="urn:schemas-microsoft-com:office:smarttags" w:element="metricconverter">
        <w:smartTagPr>
          <w:attr w:name="ProductID" w:val="20 г"/>
        </w:smartTagPr>
        <w:r>
          <w:rPr>
            <w:snapToGrid w:val="0"/>
            <w:sz w:val="28"/>
            <w:szCs w:val="28"/>
          </w:rPr>
          <w:t>20 г</w:t>
        </w:r>
      </w:smartTag>
      <w:r>
        <w:rPr>
          <w:snapToGrid w:val="0"/>
          <w:sz w:val="28"/>
          <w:szCs w:val="28"/>
        </w:rPr>
        <w:t xml:space="preserve">. Ульяновска. 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общеобразовательное учреждение «Лицей физики, математики, информатики № 40» при УлГУ,</w:t>
      </w:r>
      <w:r>
        <w:rPr>
          <w:sz w:val="28"/>
          <w:szCs w:val="28"/>
        </w:rPr>
        <w:t xml:space="preserve"> г.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</w:t>
      </w:r>
      <w:r>
        <w:rPr>
          <w:snapToGrid w:val="0"/>
          <w:sz w:val="28"/>
          <w:szCs w:val="28"/>
        </w:rPr>
        <w:t>щеобразовательное учреждение «Гимназия № 13»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«Гимназия № 33»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«Гимназия № 34»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«Гимназия № 44 им. Деева В.Н.»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«Кадетская школа № 7 им. В.В. Кашкадамовой» г. Ульяно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</w:t>
      </w:r>
      <w:r>
        <w:rPr>
          <w:snapToGrid w:val="0"/>
          <w:sz w:val="28"/>
          <w:szCs w:val="28"/>
        </w:rPr>
        <w:t xml:space="preserve">е </w:t>
      </w:r>
      <w:r>
        <w:rPr>
          <w:sz w:val="28"/>
          <w:szCs w:val="28"/>
        </w:rPr>
        <w:t>«Средняя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зовательная школа № 28» </w:t>
      </w:r>
      <w:r>
        <w:rPr>
          <w:snapToGrid w:val="0"/>
          <w:sz w:val="28"/>
          <w:szCs w:val="28"/>
        </w:rPr>
        <w:t>г. Ул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яновска.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31 им. Г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роев Свири» г. Ульяновска</w:t>
      </w:r>
      <w:r>
        <w:rPr>
          <w:sz w:val="28"/>
          <w:szCs w:val="28"/>
        </w:rPr>
        <w:t>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</w:t>
      </w:r>
      <w:r>
        <w:rPr>
          <w:snapToGrid w:val="0"/>
          <w:sz w:val="28"/>
          <w:szCs w:val="28"/>
        </w:rPr>
        <w:t>льная школа № 35»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45»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52»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Муниципал</w:t>
      </w:r>
      <w:r>
        <w:rPr>
          <w:snapToGrid w:val="0"/>
          <w:sz w:val="28"/>
          <w:szCs w:val="28"/>
        </w:rPr>
        <w:t>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62»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63» г. 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бюджетное образовательное учреждение </w:t>
      </w:r>
      <w:r>
        <w:rPr>
          <w:snapToGrid w:val="0"/>
          <w:sz w:val="28"/>
          <w:szCs w:val="28"/>
        </w:rPr>
        <w:t>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66» г. Уль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</w:t>
      </w:r>
      <w:r>
        <w:rPr>
          <w:snapToGrid w:val="0"/>
          <w:sz w:val="28"/>
          <w:szCs w:val="28"/>
          <w:lang w:val="en-US"/>
        </w:rPr>
        <w:t>C</w:t>
      </w:r>
      <w:r>
        <w:rPr>
          <w:snapToGrid w:val="0"/>
          <w:sz w:val="28"/>
          <w:szCs w:val="28"/>
        </w:rPr>
        <w:t>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зовательная школа № 76» г. Ульяновска. 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зовательная школа № 85» </w:t>
      </w:r>
      <w:r>
        <w:rPr>
          <w:snapToGrid w:val="0"/>
          <w:sz w:val="28"/>
          <w:szCs w:val="28"/>
        </w:rPr>
        <w:t>г. Ульяно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Многопрофильный лицей – муниципальное </w:t>
      </w:r>
      <w:r>
        <w:rPr>
          <w:snapToGrid w:val="0"/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 г. Димитровграда</w:t>
      </w:r>
      <w:r>
        <w:rPr>
          <w:snapToGrid w:val="0"/>
          <w:sz w:val="28"/>
          <w:szCs w:val="28"/>
        </w:rPr>
        <w:t>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«Средняя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2» г. Димитровграда.</w:t>
      </w:r>
      <w:r>
        <w:rPr>
          <w:snapToGrid w:val="0"/>
          <w:sz w:val="28"/>
          <w:szCs w:val="28"/>
        </w:rPr>
        <w:t xml:space="preserve">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</w:t>
      </w:r>
      <w:r>
        <w:rPr>
          <w:snapToGrid w:val="0"/>
          <w:sz w:val="28"/>
          <w:szCs w:val="28"/>
        </w:rPr>
        <w:t>ждение «Средняя общеобразовательная школа № 16» г. Димитровграда.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«Средняя общеобразовательная школа</w:t>
      </w:r>
      <w:r>
        <w:rPr>
          <w:sz w:val="28"/>
          <w:szCs w:val="28"/>
        </w:rPr>
        <w:t xml:space="preserve"> № 17» г. Димитровграда.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«Средняя общеобразовательная школа № 23» г. Димит</w:t>
      </w:r>
      <w:r>
        <w:rPr>
          <w:snapToGrid w:val="0"/>
          <w:sz w:val="28"/>
          <w:szCs w:val="28"/>
        </w:rPr>
        <w:t xml:space="preserve">ровграда.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Павловская 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№ 1, п.г.т. Павловка</w:t>
      </w:r>
      <w:r>
        <w:rPr>
          <w:sz w:val="28"/>
          <w:szCs w:val="28"/>
        </w:rPr>
        <w:t xml:space="preserve">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ловского района.</w:t>
      </w:r>
      <w:r>
        <w:rPr>
          <w:snapToGrid w:val="0"/>
          <w:sz w:val="28"/>
          <w:szCs w:val="28"/>
        </w:rPr>
        <w:t xml:space="preserve">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Старопичеурская средняя общ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образовательная школа</w:t>
      </w:r>
      <w:r>
        <w:rPr>
          <w:sz w:val="28"/>
          <w:szCs w:val="28"/>
        </w:rPr>
        <w:t xml:space="preserve"> Па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ловского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Ишеевс</w:t>
      </w:r>
      <w:r>
        <w:rPr>
          <w:snapToGrid w:val="0"/>
          <w:sz w:val="28"/>
          <w:szCs w:val="28"/>
        </w:rPr>
        <w:t>кий</w:t>
      </w:r>
      <w:r>
        <w:rPr>
          <w:sz w:val="28"/>
          <w:szCs w:val="28"/>
        </w:rPr>
        <w:t xml:space="preserve"> общеобразовательный многопрофильный лицей Ульяновского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Большеключищенская средняя общеобразовательная школа имени В.Н. Каштанкина Ульяно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средняя об</w:t>
      </w:r>
      <w:r>
        <w:rPr>
          <w:snapToGrid w:val="0"/>
          <w:sz w:val="28"/>
          <w:szCs w:val="28"/>
        </w:rPr>
        <w:t>щеобразовательная школа № 1 р.п. Кузоватово К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зоватовского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средняя общеобразовательная школа с. Еделево Кузовато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средняя общеобразовательная школа с. Ки</w:t>
      </w:r>
      <w:r>
        <w:rPr>
          <w:snapToGrid w:val="0"/>
          <w:sz w:val="28"/>
          <w:szCs w:val="28"/>
        </w:rPr>
        <w:t>вать Кузоватовского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pacing w:val="-8"/>
          <w:sz w:val="28"/>
          <w:szCs w:val="28"/>
        </w:rPr>
        <w:t>Муниципальное бюджетное образовательное учреждение «Радищевская средняя общеобразовательная школа № 1»</w:t>
      </w:r>
      <w:r>
        <w:rPr>
          <w:snapToGrid w:val="0"/>
          <w:sz w:val="28"/>
          <w:szCs w:val="28"/>
        </w:rPr>
        <w:t xml:space="preserve"> Радищевского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«Радищевская средняя общео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 xml:space="preserve">разовательная школа № 2»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дищевског</w:t>
      </w:r>
      <w:r>
        <w:rPr>
          <w:sz w:val="28"/>
          <w:szCs w:val="28"/>
        </w:rPr>
        <w:t>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Октябрьская средняя общеобр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зовательная школа Радищевского района Радищевского района.</w:t>
      </w:r>
    </w:p>
    <w:p w:rsidR="00000000" w:rsidRDefault="00D01A74">
      <w:pPr>
        <w:ind w:left="360"/>
        <w:jc w:val="both"/>
        <w:rPr>
          <w:snapToGrid w:val="0"/>
          <w:sz w:val="28"/>
          <w:szCs w:val="28"/>
        </w:rPr>
      </w:pP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№ 2 </w:t>
      </w:r>
      <w:r>
        <w:rPr>
          <w:sz w:val="28"/>
          <w:szCs w:val="28"/>
        </w:rPr>
        <w:t>Барышского  района.</w:t>
      </w:r>
      <w:r>
        <w:rPr>
          <w:snapToGrid w:val="0"/>
          <w:sz w:val="28"/>
          <w:szCs w:val="28"/>
        </w:rPr>
        <w:t xml:space="preserve">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</w:t>
      </w:r>
      <w:r>
        <w:rPr>
          <w:snapToGrid w:val="0"/>
          <w:sz w:val="28"/>
          <w:szCs w:val="28"/>
        </w:rPr>
        <w:t>азовательное учреждение</w:t>
      </w:r>
      <w:r>
        <w:rPr>
          <w:sz w:val="28"/>
          <w:szCs w:val="28"/>
        </w:rPr>
        <w:t xml:space="preserve"> средняя общеобразовательная школа с. Новая Бекшанка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рышского  района. 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средняя общеобразовательная школа с. Живайкино Бары</w:t>
      </w:r>
      <w:r>
        <w:rPr>
          <w:snapToGrid w:val="0"/>
          <w:sz w:val="28"/>
          <w:szCs w:val="28"/>
        </w:rPr>
        <w:t>ш</w:t>
      </w:r>
      <w:r>
        <w:rPr>
          <w:snapToGrid w:val="0"/>
          <w:sz w:val="28"/>
          <w:szCs w:val="28"/>
        </w:rPr>
        <w:t>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Новомалыкли</w:t>
      </w:r>
      <w:r>
        <w:rPr>
          <w:snapToGrid w:val="0"/>
          <w:sz w:val="28"/>
          <w:szCs w:val="28"/>
        </w:rPr>
        <w:t>нская начальная школа Новомалыклинского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образовательное учреждение Большечирклейская средняя общеобразовательная школа Николаевского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казенное образовательное учреждение «Базарносызганская средняя общеобразовател</w:t>
      </w:r>
      <w:r>
        <w:rPr>
          <w:snapToGrid w:val="0"/>
          <w:sz w:val="28"/>
          <w:szCs w:val="28"/>
        </w:rPr>
        <w:t>ьная школа №1»</w:t>
      </w:r>
      <w:r>
        <w:rPr>
          <w:sz w:val="28"/>
          <w:szCs w:val="28"/>
        </w:rPr>
        <w:t xml:space="preserve"> Базарносызганского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Муниципальное бюджетное образовательное учреждение Карсунская средняя общеобразовательная школа Карсунского района.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Октябрьский сельский лицей Чердакли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ского района.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пальное казённое образовательное учреждение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детей «Ц</w:t>
      </w:r>
      <w:r>
        <w:rPr>
          <w:snapToGrid w:val="0"/>
          <w:sz w:val="28"/>
          <w:szCs w:val="28"/>
        </w:rPr>
        <w:t>ентр дополнительного образования детей» Карсунского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«Детско-юношеский аэрокосм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</w:t>
      </w:r>
      <w:r>
        <w:rPr>
          <w:snapToGrid w:val="0"/>
          <w:sz w:val="28"/>
          <w:szCs w:val="28"/>
        </w:rPr>
        <w:t>ий центр «Буран»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бюджетное образовательное учреждение дополнительного образования детей «Детско-юношеский центр № 3»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Муниципальное образовательное учреждение дополнительного образования детей «Центр детского твор</w:t>
      </w:r>
      <w:r>
        <w:rPr>
          <w:snapToGrid w:val="0"/>
          <w:sz w:val="28"/>
          <w:szCs w:val="28"/>
        </w:rPr>
        <w:t>чес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ва № 6»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pacing w:val="-8"/>
          <w:sz w:val="28"/>
          <w:szCs w:val="28"/>
        </w:rPr>
        <w:t xml:space="preserve">Муниципальное </w:t>
      </w:r>
      <w:r>
        <w:rPr>
          <w:snapToGrid w:val="0"/>
          <w:sz w:val="28"/>
          <w:szCs w:val="28"/>
        </w:rPr>
        <w:t>бюджетное образовательное учреждение дополнительного 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разования детей «Детский экол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го-биологический центр» г. Ульяновска.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казённое образовательное учреждение для детей сирот и детей, оста</w:t>
      </w:r>
      <w:r>
        <w:rPr>
          <w:snapToGrid w:val="0"/>
          <w:sz w:val="28"/>
          <w:szCs w:val="28"/>
        </w:rPr>
        <w:t>вшихся без попечения родителей – Ульяновский специал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ный (корре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ционный) детский дом для детей с ограниченными возможностями здоровья «Гне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дышко», г. Ульяновск.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 среднего профессионального образ</w:t>
      </w:r>
      <w:r>
        <w:rPr>
          <w:snapToGrid w:val="0"/>
          <w:sz w:val="28"/>
          <w:szCs w:val="28"/>
        </w:rPr>
        <w:t>ования Агротехнологич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ский техникум в р.п. Сурское.</w:t>
      </w:r>
    </w:p>
    <w:p w:rsidR="00000000" w:rsidRDefault="00D01A74">
      <w:pPr>
        <w:numPr>
          <w:ilvl w:val="0"/>
          <w:numId w:val="48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образования Сенгил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евский технологический техникум</w:t>
      </w:r>
      <w:r>
        <w:rPr>
          <w:sz w:val="28"/>
          <w:szCs w:val="28"/>
        </w:rPr>
        <w:t>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</w:t>
      </w:r>
      <w:r>
        <w:rPr>
          <w:snapToGrid w:val="0"/>
          <w:sz w:val="28"/>
          <w:szCs w:val="28"/>
        </w:rPr>
        <w:t xml:space="preserve"> среднего профессионального образования Сенгилеевский педагогич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ский колледж. 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Областное государственное бюджетное образовательное учреждение среднего профессионального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 Ульяновский профессионально-педагогический ко</w:t>
      </w:r>
      <w:r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>ледж.</w:t>
      </w:r>
    </w:p>
    <w:p w:rsidR="00000000" w:rsidRDefault="00D01A74">
      <w:pPr>
        <w:numPr>
          <w:ilvl w:val="0"/>
          <w:numId w:val="4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Областное государственн</w:t>
      </w:r>
      <w:r>
        <w:rPr>
          <w:snapToGrid w:val="0"/>
          <w:sz w:val="28"/>
          <w:szCs w:val="28"/>
        </w:rPr>
        <w:t>ое бюджетное образовательное учреждение среднего профессионального образования Ульяновский медици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ский колледж.</w:t>
      </w:r>
    </w:p>
    <w:p w:rsidR="00000000" w:rsidRDefault="00D01A74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Всего в областной Программе развития инновационных процессов в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ных учреждениях Ульяновской области в 2012–2013  учебном году участву</w:t>
      </w:r>
      <w:r>
        <w:rPr>
          <w:snapToGrid w:val="0"/>
          <w:sz w:val="28"/>
          <w:szCs w:val="28"/>
        </w:rPr>
        <w:t>ют 107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тельных учреждений: </w:t>
      </w:r>
    </w:p>
    <w:p w:rsidR="00000000" w:rsidRDefault="00D01A74">
      <w:pPr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>
        <w:rPr>
          <w:rFonts w:cs="Tahoma"/>
          <w:sz w:val="28"/>
          <w:szCs w:val="28"/>
          <w:lang/>
        </w:rPr>
        <w:t>Дошкольных образовательных учреждений –</w:t>
      </w:r>
      <w:r>
        <w:rPr>
          <w:snapToGrid w:val="0"/>
          <w:sz w:val="28"/>
          <w:szCs w:val="28"/>
        </w:rPr>
        <w:t xml:space="preserve"> 29 (13 – в г. Ульяновске, 3 – в г. Димитровграде, 3 – в Карсунском, 2 – в Майнском, по 1 – в Николаевском, Сенгилеевском, Чердаклинском, Мелекесском, Ульяновском, Цильнинском, Павл</w:t>
      </w:r>
      <w:r>
        <w:rPr>
          <w:snapToGrid w:val="0"/>
          <w:sz w:val="28"/>
          <w:szCs w:val="28"/>
        </w:rPr>
        <w:t>овском и Кузоватовском ра</w:t>
      </w:r>
      <w:r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онах);</w:t>
      </w:r>
    </w:p>
    <w:p w:rsidR="00000000" w:rsidRDefault="00D01A74">
      <w:pPr>
        <w:numPr>
          <w:ilvl w:val="0"/>
          <w:numId w:val="33"/>
        </w:numPr>
        <w:tabs>
          <w:tab w:val="left" w:pos="72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Начальных школ – 3 (НОШ № 200 г. Ульяновска, НОШ № 26 г. Димитровгр</w:t>
      </w:r>
      <w:r>
        <w:rPr>
          <w:rFonts w:cs="Tahoma"/>
          <w:sz w:val="28"/>
          <w:szCs w:val="28"/>
          <w:lang/>
        </w:rPr>
        <w:t>а</w:t>
      </w:r>
      <w:r>
        <w:rPr>
          <w:rFonts w:cs="Tahoma"/>
          <w:sz w:val="28"/>
          <w:szCs w:val="28"/>
          <w:lang/>
        </w:rPr>
        <w:t xml:space="preserve">да, Новомалыклинская НШ); </w:t>
      </w:r>
    </w:p>
    <w:p w:rsidR="00000000" w:rsidRDefault="00D01A74">
      <w:pPr>
        <w:numPr>
          <w:ilvl w:val="0"/>
          <w:numId w:val="33"/>
        </w:numPr>
        <w:tabs>
          <w:tab w:val="left" w:pos="72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Общеобразовательных школ – 42 (г. Ульяновск – 13, г. Димитровград – 5, Б</w:t>
      </w:r>
      <w:r>
        <w:rPr>
          <w:rFonts w:cs="Tahoma"/>
          <w:sz w:val="28"/>
          <w:szCs w:val="28"/>
          <w:lang/>
        </w:rPr>
        <w:t>а</w:t>
      </w:r>
      <w:r>
        <w:rPr>
          <w:rFonts w:cs="Tahoma"/>
          <w:sz w:val="28"/>
          <w:szCs w:val="28"/>
          <w:lang/>
        </w:rPr>
        <w:t>рышский район – 6, Радищевский район – 4, Ульяновский р</w:t>
      </w:r>
      <w:r>
        <w:rPr>
          <w:rFonts w:cs="Tahoma"/>
          <w:sz w:val="28"/>
          <w:szCs w:val="28"/>
          <w:lang/>
        </w:rPr>
        <w:t>айон – 3, Кузов</w:t>
      </w:r>
      <w:r>
        <w:rPr>
          <w:rFonts w:cs="Tahoma"/>
          <w:sz w:val="28"/>
          <w:szCs w:val="28"/>
          <w:lang/>
        </w:rPr>
        <w:t>а</w:t>
      </w:r>
      <w:r>
        <w:rPr>
          <w:rFonts w:cs="Tahoma"/>
          <w:sz w:val="28"/>
          <w:szCs w:val="28"/>
          <w:lang/>
        </w:rPr>
        <w:t>товский район – 3, Новомалыклинский район – 2, Павловский район – 2; Н</w:t>
      </w:r>
      <w:r>
        <w:rPr>
          <w:rFonts w:cs="Tahoma"/>
          <w:sz w:val="28"/>
          <w:szCs w:val="28"/>
          <w:lang/>
        </w:rPr>
        <w:t>и</w:t>
      </w:r>
      <w:r>
        <w:rPr>
          <w:rFonts w:cs="Tahoma"/>
          <w:sz w:val="28"/>
          <w:szCs w:val="28"/>
          <w:lang/>
        </w:rPr>
        <w:t>колаевский район – 1, Новоспасский район – 1, Базарносызганский район – 1, Карсунский район – 1).</w:t>
      </w:r>
    </w:p>
    <w:p w:rsidR="00000000" w:rsidRDefault="00D01A74">
      <w:pPr>
        <w:numPr>
          <w:ilvl w:val="0"/>
          <w:numId w:val="33"/>
        </w:numPr>
        <w:tabs>
          <w:tab w:val="left" w:pos="72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Гимназий – 8 (г. Ульяновск: №№ 13, 24, 30, 33, 34, 44, 79, Лингвистичес</w:t>
      </w:r>
      <w:r>
        <w:rPr>
          <w:rFonts w:cs="Tahoma"/>
          <w:sz w:val="28"/>
          <w:szCs w:val="28"/>
          <w:lang/>
        </w:rPr>
        <w:t xml:space="preserve">кая гимназия); </w:t>
      </w:r>
    </w:p>
    <w:p w:rsidR="00000000" w:rsidRDefault="00D01A74">
      <w:pPr>
        <w:numPr>
          <w:ilvl w:val="0"/>
          <w:numId w:val="33"/>
        </w:numPr>
        <w:tabs>
          <w:tab w:val="left" w:pos="72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Лицеев – 7 (в Ульяновске [</w:t>
      </w:r>
      <w:r>
        <w:rPr>
          <w:snapToGrid w:val="0"/>
          <w:sz w:val="28"/>
          <w:szCs w:val="28"/>
        </w:rPr>
        <w:t>Многопрофильный лицей № 20,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Лицей физики,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тематики, информатики № 40</w:t>
      </w:r>
      <w:r>
        <w:rPr>
          <w:rFonts w:cs="Tahoma"/>
          <w:sz w:val="28"/>
          <w:szCs w:val="28"/>
          <w:lang/>
        </w:rPr>
        <w:t>] в Димитровграде – 2 [Педагогический лицей, Многопрофильный лицей], в Ульяновском районе – 1 [</w:t>
      </w:r>
      <w:r>
        <w:rPr>
          <w:snapToGrid w:val="0"/>
          <w:sz w:val="28"/>
          <w:szCs w:val="28"/>
        </w:rPr>
        <w:t>Ундоровский общео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 xml:space="preserve">разовательный лицей, Ишеевский </w:t>
      </w:r>
      <w:r>
        <w:rPr>
          <w:snapToGrid w:val="0"/>
          <w:sz w:val="28"/>
          <w:szCs w:val="28"/>
        </w:rPr>
        <w:t>общеобразовательный многопрофильный лицей</w:t>
      </w:r>
      <w:r>
        <w:rPr>
          <w:rFonts w:cs="Tahoma"/>
          <w:sz w:val="28"/>
          <w:szCs w:val="28"/>
          <w:lang/>
        </w:rPr>
        <w:t xml:space="preserve">], в Чердаклинском районе – 1 [Октябрьский сельский лицей]); </w:t>
      </w:r>
    </w:p>
    <w:p w:rsidR="00000000" w:rsidRDefault="00D01A74">
      <w:pPr>
        <w:numPr>
          <w:ilvl w:val="0"/>
          <w:numId w:val="33"/>
        </w:numPr>
        <w:tabs>
          <w:tab w:val="left" w:pos="720"/>
        </w:tabs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Учреждений дополнительного образования детей – 8 (в г. Ульяновске –</w:t>
      </w:r>
      <w:r>
        <w:rPr>
          <w:rFonts w:cs="Tahoma"/>
          <w:color w:val="000000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Обл</w:t>
      </w:r>
      <w:r>
        <w:rPr>
          <w:rFonts w:cs="Tahoma"/>
          <w:sz w:val="28"/>
          <w:szCs w:val="28"/>
          <w:lang/>
        </w:rPr>
        <w:t>а</w:t>
      </w:r>
      <w:r>
        <w:rPr>
          <w:rFonts w:cs="Tahoma"/>
          <w:sz w:val="28"/>
          <w:szCs w:val="28"/>
          <w:lang/>
        </w:rPr>
        <w:t xml:space="preserve">стной центр детско-юношеского туризма и экскурсий; </w:t>
      </w:r>
      <w:r>
        <w:rPr>
          <w:rFonts w:cs="Tahoma"/>
          <w:bCs/>
          <w:sz w:val="28"/>
          <w:szCs w:val="28"/>
          <w:lang/>
        </w:rPr>
        <w:t>Областной Центр де</w:t>
      </w:r>
      <w:r>
        <w:rPr>
          <w:rFonts w:cs="Tahoma"/>
          <w:bCs/>
          <w:sz w:val="28"/>
          <w:szCs w:val="28"/>
          <w:lang/>
        </w:rPr>
        <w:t>т</w:t>
      </w:r>
      <w:r>
        <w:rPr>
          <w:rFonts w:cs="Tahoma"/>
          <w:bCs/>
          <w:sz w:val="28"/>
          <w:szCs w:val="28"/>
          <w:lang/>
        </w:rPr>
        <w:t>ского (юнош</w:t>
      </w:r>
      <w:r>
        <w:rPr>
          <w:rFonts w:cs="Tahoma"/>
          <w:bCs/>
          <w:sz w:val="28"/>
          <w:szCs w:val="28"/>
          <w:lang/>
        </w:rPr>
        <w:t xml:space="preserve">еского) технического творчества; </w:t>
      </w:r>
      <w:r>
        <w:rPr>
          <w:rFonts w:cs="Tahoma"/>
          <w:sz w:val="28"/>
          <w:szCs w:val="28"/>
          <w:lang/>
        </w:rPr>
        <w:t>Детско-юношеский аэрокосм</w:t>
      </w:r>
      <w:r>
        <w:rPr>
          <w:rFonts w:cs="Tahoma"/>
          <w:sz w:val="28"/>
          <w:szCs w:val="28"/>
          <w:lang/>
        </w:rPr>
        <w:t>и</w:t>
      </w:r>
      <w:r>
        <w:rPr>
          <w:rFonts w:cs="Tahoma"/>
          <w:sz w:val="28"/>
          <w:szCs w:val="28"/>
          <w:lang/>
        </w:rPr>
        <w:t xml:space="preserve">ческий центр «Буран»; </w:t>
      </w:r>
      <w:r>
        <w:rPr>
          <w:snapToGrid w:val="0"/>
          <w:sz w:val="28"/>
          <w:szCs w:val="28"/>
        </w:rPr>
        <w:t xml:space="preserve">Детский эколого-биологический центр; </w:t>
      </w:r>
      <w:r>
        <w:rPr>
          <w:rFonts w:cs="Tahoma"/>
          <w:sz w:val="28"/>
          <w:szCs w:val="28"/>
          <w:lang/>
        </w:rPr>
        <w:t xml:space="preserve">Центр детского творчества № 2 Засвияжского района; Детско-юношеский центр № 3; </w:t>
      </w:r>
      <w:r>
        <w:rPr>
          <w:rFonts w:cs="Tahoma"/>
          <w:bCs/>
          <w:sz w:val="28"/>
          <w:szCs w:val="28"/>
          <w:lang/>
        </w:rPr>
        <w:t>Центр детского творчества № 6 Железнодорожного района; в р.</w:t>
      </w:r>
      <w:r>
        <w:rPr>
          <w:rFonts w:cs="Tahoma"/>
          <w:bCs/>
          <w:sz w:val="28"/>
          <w:szCs w:val="28"/>
          <w:lang/>
        </w:rPr>
        <w:t>п. Карсун – Центр д</w:t>
      </w:r>
      <w:r>
        <w:rPr>
          <w:rFonts w:cs="Tahoma"/>
          <w:bCs/>
          <w:sz w:val="28"/>
          <w:szCs w:val="28"/>
          <w:lang/>
        </w:rPr>
        <w:t>о</w:t>
      </w:r>
      <w:r>
        <w:rPr>
          <w:rFonts w:cs="Tahoma"/>
          <w:bCs/>
          <w:sz w:val="28"/>
          <w:szCs w:val="28"/>
          <w:lang/>
        </w:rPr>
        <w:t>полнительного образования детей Карсунского района);</w:t>
      </w:r>
    </w:p>
    <w:p w:rsidR="00000000" w:rsidRDefault="00D01A74">
      <w:pPr>
        <w:numPr>
          <w:ilvl w:val="0"/>
          <w:numId w:val="33"/>
        </w:numPr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Учреждений среднего профессионального образования – 9 (УСПК № 1, УПК № 4, УППК, УТПиТ, Ульяновский медицинский колледж, Технологический техникум с. Большое Нагаткино,</w:t>
      </w:r>
      <w:r>
        <w:rPr>
          <w:snapToGrid w:val="0"/>
          <w:sz w:val="28"/>
          <w:szCs w:val="28"/>
        </w:rPr>
        <w:t xml:space="preserve"> Сенгилеевский пе</w:t>
      </w:r>
      <w:r>
        <w:rPr>
          <w:snapToGrid w:val="0"/>
          <w:sz w:val="28"/>
          <w:szCs w:val="28"/>
        </w:rPr>
        <w:t xml:space="preserve">дагогический колледж, </w:t>
      </w:r>
      <w:r>
        <w:rPr>
          <w:sz w:val="28"/>
          <w:szCs w:val="28"/>
        </w:rPr>
        <w:t>Сенгилеевский технологический техникум, Агротехнологический техникум р.п. 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ское</w:t>
      </w:r>
      <w:r>
        <w:rPr>
          <w:rFonts w:cs="Tahoma"/>
          <w:sz w:val="28"/>
          <w:szCs w:val="28"/>
          <w:lang/>
        </w:rPr>
        <w:t>).</w:t>
      </w:r>
    </w:p>
    <w:p w:rsidR="00000000" w:rsidRDefault="00D01A74">
      <w:pPr>
        <w:numPr>
          <w:ilvl w:val="0"/>
          <w:numId w:val="33"/>
        </w:numPr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Специальный (коррекционный) детский дом – 1 (Ульяновск: С (К) ДД </w:t>
      </w:r>
      <w:r>
        <w:rPr>
          <w:snapToGrid w:val="0"/>
          <w:sz w:val="28"/>
          <w:szCs w:val="28"/>
        </w:rPr>
        <w:t>для 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тей с ограниченными возможн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стями здоровья «Гнездышко»).</w:t>
      </w:r>
    </w:p>
    <w:p w:rsidR="00D01A74" w:rsidRDefault="00D01A74">
      <w:pPr>
        <w:snapToGri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Из них в статусе научн</w:t>
      </w:r>
      <w:r>
        <w:rPr>
          <w:snapToGrid w:val="0"/>
          <w:sz w:val="28"/>
          <w:szCs w:val="28"/>
        </w:rPr>
        <w:t>о-методических центров – 32, в статусе областных эк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периментальных пл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щадок – 76</w:t>
      </w:r>
      <w:r>
        <w:rPr>
          <w:rStyle w:val="a9"/>
          <w:snapToGrid w:val="0"/>
          <w:sz w:val="28"/>
          <w:szCs w:val="28"/>
        </w:rPr>
        <w:footnoteReference w:id="2"/>
      </w:r>
      <w:r>
        <w:rPr>
          <w:snapToGrid w:val="0"/>
          <w:sz w:val="28"/>
          <w:szCs w:val="28"/>
        </w:rPr>
        <w:t>.</w:t>
      </w:r>
    </w:p>
    <w:sectPr w:rsidR="00D01A74">
      <w:footerReference w:type="even" r:id="rId7"/>
      <w:footerReference w:type="default" r:id="rId8"/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74" w:rsidRDefault="00D01A74">
      <w:r>
        <w:separator/>
      </w:r>
    </w:p>
  </w:endnote>
  <w:endnote w:type="continuationSeparator" w:id="1">
    <w:p w:rsidR="00D01A74" w:rsidRDefault="00D01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A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D01A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A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4E6">
      <w:rPr>
        <w:rStyle w:val="a5"/>
        <w:noProof/>
      </w:rPr>
      <w:t>7</w:t>
    </w:r>
    <w:r>
      <w:rPr>
        <w:rStyle w:val="a5"/>
      </w:rPr>
      <w:fldChar w:fldCharType="end"/>
    </w:r>
  </w:p>
  <w:p w:rsidR="00000000" w:rsidRDefault="00D01A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74" w:rsidRDefault="00D01A74">
      <w:r>
        <w:separator/>
      </w:r>
    </w:p>
  </w:footnote>
  <w:footnote w:type="continuationSeparator" w:id="1">
    <w:p w:rsidR="00D01A74" w:rsidRDefault="00D01A74">
      <w:r>
        <w:continuationSeparator/>
      </w:r>
    </w:p>
  </w:footnote>
  <w:footnote w:id="2">
    <w:p w:rsidR="00000000" w:rsidRDefault="00D01A74">
      <w:pPr>
        <w:pStyle w:val="aa"/>
      </w:pPr>
      <w:r>
        <w:rPr>
          <w:rStyle w:val="a9"/>
        </w:rPr>
        <w:footnoteRef/>
      </w:r>
      <w:r>
        <w:t xml:space="preserve"> Гимназия № 44 ведёт инновационную работу одновременно в двух статусах: экспериментальной площадки и научно-методического центра.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748111B"/>
    <w:multiLevelType w:val="hybridMultilevel"/>
    <w:tmpl w:val="3BE2CB18"/>
    <w:lvl w:ilvl="0" w:tplc="FD00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C522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C664D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BD485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EED59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F2C49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0153C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202D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772E9A"/>
    <w:multiLevelType w:val="hybridMultilevel"/>
    <w:tmpl w:val="2F34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12F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C1A5AE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2EB52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5A848E5"/>
    <w:multiLevelType w:val="hybridMultilevel"/>
    <w:tmpl w:val="65F8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31F12"/>
    <w:multiLevelType w:val="hybridMultilevel"/>
    <w:tmpl w:val="77AED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D692C"/>
    <w:multiLevelType w:val="hybridMultilevel"/>
    <w:tmpl w:val="0800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175E2"/>
    <w:multiLevelType w:val="hybridMultilevel"/>
    <w:tmpl w:val="EF1ED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B1F98"/>
    <w:multiLevelType w:val="hybridMultilevel"/>
    <w:tmpl w:val="D872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B835C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6F663B"/>
    <w:multiLevelType w:val="hybridMultilevel"/>
    <w:tmpl w:val="43F4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C3F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00B2500"/>
    <w:multiLevelType w:val="hybridMultilevel"/>
    <w:tmpl w:val="FDC2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C1E8B"/>
    <w:multiLevelType w:val="hybridMultilevel"/>
    <w:tmpl w:val="D1623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E54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61B3EF8"/>
    <w:multiLevelType w:val="hybridMultilevel"/>
    <w:tmpl w:val="A7F8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946E6"/>
    <w:multiLevelType w:val="hybridMultilevel"/>
    <w:tmpl w:val="BF0A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E03C62"/>
    <w:multiLevelType w:val="hybridMultilevel"/>
    <w:tmpl w:val="29BEB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F07F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84C61A1"/>
    <w:multiLevelType w:val="hybridMultilevel"/>
    <w:tmpl w:val="CDA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CA1103"/>
    <w:multiLevelType w:val="hybridMultilevel"/>
    <w:tmpl w:val="C4B2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6B3D86"/>
    <w:multiLevelType w:val="hybridMultilevel"/>
    <w:tmpl w:val="26EC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1E36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0187F5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31522FA"/>
    <w:multiLevelType w:val="hybridMultilevel"/>
    <w:tmpl w:val="4B462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6B5F94"/>
    <w:multiLevelType w:val="hybridMultilevel"/>
    <w:tmpl w:val="1480E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0776F9"/>
    <w:multiLevelType w:val="hybridMultilevel"/>
    <w:tmpl w:val="61544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DA376E"/>
    <w:multiLevelType w:val="hybridMultilevel"/>
    <w:tmpl w:val="7206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B5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6576B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7C70F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7F1504B"/>
    <w:multiLevelType w:val="hybridMultilevel"/>
    <w:tmpl w:val="734A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EE4796"/>
    <w:multiLevelType w:val="hybridMultilevel"/>
    <w:tmpl w:val="1EF6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C03F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6FBD7236"/>
    <w:multiLevelType w:val="hybridMultilevel"/>
    <w:tmpl w:val="C64AA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E7827"/>
    <w:multiLevelType w:val="hybridMultilevel"/>
    <w:tmpl w:val="AC22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64F43"/>
    <w:multiLevelType w:val="hybridMultilevel"/>
    <w:tmpl w:val="FFAC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0"/>
  </w:num>
  <w:num w:numId="5">
    <w:abstractNumId w:val="4"/>
  </w:num>
  <w:num w:numId="6">
    <w:abstractNumId w:val="44"/>
  </w:num>
  <w:num w:numId="7">
    <w:abstractNumId w:val="9"/>
  </w:num>
  <w:num w:numId="8">
    <w:abstractNumId w:val="33"/>
  </w:num>
  <w:num w:numId="9">
    <w:abstractNumId w:val="14"/>
  </w:num>
  <w:num w:numId="10">
    <w:abstractNumId w:val="25"/>
  </w:num>
  <w:num w:numId="11">
    <w:abstractNumId w:val="12"/>
  </w:num>
  <w:num w:numId="12">
    <w:abstractNumId w:val="6"/>
  </w:num>
  <w:num w:numId="13">
    <w:abstractNumId w:val="39"/>
  </w:num>
  <w:num w:numId="14">
    <w:abstractNumId w:val="34"/>
  </w:num>
  <w:num w:numId="15">
    <w:abstractNumId w:val="8"/>
  </w:num>
  <w:num w:numId="16">
    <w:abstractNumId w:val="41"/>
  </w:num>
  <w:num w:numId="17">
    <w:abstractNumId w:val="40"/>
  </w:num>
  <w:num w:numId="18">
    <w:abstractNumId w:val="29"/>
  </w:num>
  <w:num w:numId="19">
    <w:abstractNumId w:val="10"/>
  </w:num>
  <w:num w:numId="20">
    <w:abstractNumId w:val="22"/>
  </w:num>
  <w:num w:numId="21">
    <w:abstractNumId w:val="0"/>
  </w:num>
  <w:num w:numId="22">
    <w:abstractNumId w:val="1"/>
  </w:num>
  <w:num w:numId="23">
    <w:abstractNumId w:val="2"/>
  </w:num>
  <w:num w:numId="24">
    <w:abstractNumId w:val="45"/>
  </w:num>
  <w:num w:numId="25">
    <w:abstractNumId w:val="32"/>
  </w:num>
  <w:num w:numId="26">
    <w:abstractNumId w:val="46"/>
  </w:num>
  <w:num w:numId="27">
    <w:abstractNumId w:val="37"/>
  </w:num>
  <w:num w:numId="28">
    <w:abstractNumId w:val="21"/>
  </w:num>
  <w:num w:numId="29">
    <w:abstractNumId w:val="28"/>
  </w:num>
  <w:num w:numId="30">
    <w:abstractNumId w:val="15"/>
  </w:num>
  <w:num w:numId="31">
    <w:abstractNumId w:val="19"/>
  </w:num>
  <w:num w:numId="32">
    <w:abstractNumId w:val="18"/>
  </w:num>
  <w:num w:numId="33">
    <w:abstractNumId w:val="31"/>
  </w:num>
  <w:num w:numId="34">
    <w:abstractNumId w:val="24"/>
  </w:num>
  <w:num w:numId="35">
    <w:abstractNumId w:val="11"/>
  </w:num>
  <w:num w:numId="36">
    <w:abstractNumId w:val="42"/>
  </w:num>
  <w:num w:numId="37">
    <w:abstractNumId w:val="30"/>
  </w:num>
  <w:num w:numId="38">
    <w:abstractNumId w:val="23"/>
  </w:num>
  <w:num w:numId="39">
    <w:abstractNumId w:val="16"/>
  </w:num>
  <w:num w:numId="40">
    <w:abstractNumId w:val="35"/>
  </w:num>
  <w:num w:numId="41">
    <w:abstractNumId w:val="36"/>
  </w:num>
  <w:num w:numId="42">
    <w:abstractNumId w:val="27"/>
  </w:num>
  <w:num w:numId="43">
    <w:abstractNumId w:val="17"/>
  </w:num>
  <w:num w:numId="44">
    <w:abstractNumId w:val="3"/>
  </w:num>
  <w:num w:numId="45">
    <w:abstractNumId w:val="26"/>
  </w:num>
  <w:num w:numId="46">
    <w:abstractNumId w:val="47"/>
  </w:num>
  <w:num w:numId="47">
    <w:abstractNumId w:val="43"/>
  </w:num>
  <w:num w:numId="48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E6"/>
    <w:rsid w:val="00D01A74"/>
    <w:rsid w:val="00E0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napToGrid w:val="0"/>
      <w:sz w:val="24"/>
    </w:rPr>
  </w:style>
  <w:style w:type="paragraph" w:styleId="2">
    <w:name w:val="Body Text 2"/>
    <w:basedOn w:val="a"/>
    <w:pPr>
      <w:jc w:val="both"/>
    </w:pPr>
    <w:rPr>
      <w:i/>
      <w:snapToGrid w:val="0"/>
      <w:sz w:val="24"/>
    </w:r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Arial" w:hAnsi="Arial"/>
      <w:b/>
      <w:snapToGrid w:val="0"/>
      <w:sz w:val="32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pPr>
      <w:suppressAutoHyphens/>
    </w:pPr>
    <w:rPr>
      <w:lang w:eastAsia="ar-SA"/>
    </w:rPr>
  </w:style>
  <w:style w:type="paragraph" w:customStyle="1" w:styleId="ab">
    <w:name w:val="Знак"/>
    <w:basedOn w:val="a"/>
    <w:autoRedefine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customStyle="1" w:styleId="a1">
    <w:name w:val="Знак Знак Знак Знак"/>
    <w:basedOn w:val="a"/>
    <w:link w:val="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ИПК ПРО при УГПУ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НИС ИПК ПРО при УГПУ</dc:creator>
  <cp:keywords/>
  <cp:lastModifiedBy>УВР</cp:lastModifiedBy>
  <cp:revision>2</cp:revision>
  <cp:lastPrinted>2012-07-10T11:33:00Z</cp:lastPrinted>
  <dcterms:created xsi:type="dcterms:W3CDTF">2013-02-20T07:53:00Z</dcterms:created>
  <dcterms:modified xsi:type="dcterms:W3CDTF">2013-02-20T07:53:00Z</dcterms:modified>
</cp:coreProperties>
</file>