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B5" w:rsidRDefault="005C0102" w:rsidP="005C0102">
      <w:pPr>
        <w:shd w:val="clear" w:color="auto" w:fill="FFFFFF"/>
        <w:spacing w:after="120" w:line="307" w:lineRule="exact"/>
        <w:ind w:left="20" w:right="20" w:firstLine="660"/>
        <w:jc w:val="both"/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129540</wp:posOffset>
            </wp:positionV>
            <wp:extent cx="1489710" cy="8610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102" w:rsidRDefault="005C0102" w:rsidP="005C0102">
      <w:pPr>
        <w:shd w:val="clear" w:color="auto" w:fill="FFFFFF"/>
        <w:spacing w:after="120" w:line="307" w:lineRule="exact"/>
        <w:ind w:left="20" w:right="20" w:firstLine="660"/>
        <w:jc w:val="both"/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</w:pPr>
    </w:p>
    <w:p w:rsidR="00F70BE5" w:rsidRDefault="00F70BE5" w:rsidP="005C0102">
      <w:pPr>
        <w:shd w:val="clear" w:color="auto" w:fill="FFFFFF"/>
        <w:spacing w:after="0" w:line="619" w:lineRule="exact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</w:pPr>
    </w:p>
    <w:p w:rsidR="005C0102" w:rsidRDefault="005C0102" w:rsidP="005C0102">
      <w:pPr>
        <w:shd w:val="clear" w:color="auto" w:fill="FFFFFF"/>
        <w:spacing w:after="0" w:line="619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0102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  <w:t xml:space="preserve">Министерство образования Ульяновской области </w:t>
      </w:r>
      <w:r w:rsidRPr="005C01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F70BE5" w:rsidRDefault="00F70BE5" w:rsidP="005C0102">
      <w:pPr>
        <w:shd w:val="clear" w:color="auto" w:fill="FFFFFF"/>
        <w:spacing w:after="0" w:line="619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9340" cy="475615"/>
            <wp:effectExtent l="1905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BE5" w:rsidRPr="005C0102" w:rsidRDefault="00F70BE5" w:rsidP="005C0102">
      <w:pPr>
        <w:shd w:val="clear" w:color="auto" w:fill="FFFFFF"/>
        <w:spacing w:after="0" w:line="619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C0102" w:rsidRPr="005C0102" w:rsidRDefault="005C0102" w:rsidP="005C0102">
      <w:pPr>
        <w:shd w:val="clear" w:color="auto" w:fill="FFFFFF"/>
        <w:tabs>
          <w:tab w:val="left" w:leader="underscore" w:pos="1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ordia New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5C0102">
        <w:rPr>
          <w:rFonts w:ascii="Arial" w:eastAsia="Times New Roman" w:hAnsi="Arial" w:cs="Arial"/>
          <w:bCs/>
          <w:sz w:val="24"/>
          <w:szCs w:val="24"/>
        </w:rPr>
        <w:t>Экз</w:t>
      </w:r>
      <w:r w:rsidR="0005343A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  <w:r w:rsidRPr="005C0102">
        <w:rPr>
          <w:rFonts w:ascii="Arial" w:eastAsia="Times New Roman" w:hAnsi="Arial" w:cs="Arial"/>
          <w:bCs/>
          <w:sz w:val="24"/>
          <w:szCs w:val="24"/>
        </w:rPr>
        <w:t>№</w:t>
      </w:r>
      <w:r>
        <w:rPr>
          <w:rFonts w:ascii="Arial" w:eastAsia="Times New Roman" w:hAnsi="Arial" w:cs="Arial"/>
          <w:bCs/>
          <w:sz w:val="24"/>
          <w:szCs w:val="24"/>
        </w:rPr>
        <w:t>___</w:t>
      </w:r>
      <w:r w:rsidRPr="005C0102">
        <w:rPr>
          <w:rFonts w:ascii="Cordia New" w:eastAsia="Times New Roman" w:hAnsi="Cordia New" w:cs="Cordia New"/>
          <w:b/>
          <w:bCs/>
          <w:sz w:val="24"/>
          <w:szCs w:val="24"/>
          <w:lang w:eastAsia="ru-RU"/>
        </w:rPr>
        <w:tab/>
      </w:r>
    </w:p>
    <w:p w:rsidR="005C0102" w:rsidRPr="005C0102" w:rsidRDefault="005C0102" w:rsidP="005C0102">
      <w:pPr>
        <w:shd w:val="clear" w:color="auto" w:fill="FFFFFF"/>
        <w:spacing w:after="300" w:line="240" w:lineRule="auto"/>
        <w:ind w:left="3820"/>
        <w:rPr>
          <w:rFonts w:ascii="Times New Roman" w:eastAsia="Times New Roman" w:hAnsi="Times New Roman" w:cs="Times New Roman"/>
          <w:lang w:eastAsia="ru-RU"/>
        </w:rPr>
      </w:pPr>
      <w:r w:rsidRPr="005C010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5C0102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5C0102">
        <w:rPr>
          <w:rFonts w:ascii="Times New Roman" w:eastAsia="Times New Roman" w:hAnsi="Times New Roman" w:cs="Times New Roman"/>
          <w:lang w:eastAsia="ru-RU"/>
        </w:rPr>
        <w:t>льяновск</w:t>
      </w:r>
    </w:p>
    <w:p w:rsidR="005C0102" w:rsidRPr="005C0102" w:rsidRDefault="005C0102" w:rsidP="005C0102">
      <w:pPr>
        <w:shd w:val="clear" w:color="auto" w:fill="FFFFFF"/>
        <w:tabs>
          <w:tab w:val="left" w:pos="7790"/>
        </w:tabs>
        <w:spacing w:before="300" w:after="0" w:line="307" w:lineRule="exact"/>
        <w:ind w:righ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реализации Программы развития инновационных процессов в учреждениях дошкольного, общего, дополнительного, начального и среднего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профессионального образования  </w:t>
      </w:r>
      <w:r w:rsidRPr="005C0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Ульяновской области на 2011 ~ 2015 годы</w:t>
      </w:r>
      <w:r w:rsidRPr="005C0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C0102" w:rsidRPr="005C0102" w:rsidRDefault="005C0102" w:rsidP="005C0102">
      <w:pPr>
        <w:shd w:val="clear" w:color="auto" w:fill="FFFFFF"/>
        <w:spacing w:after="540" w:line="307" w:lineRule="exact"/>
        <w:ind w:left="30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2012 - 2013 учебном году</w:t>
      </w:r>
    </w:p>
    <w:p w:rsidR="005C0102" w:rsidRPr="005C0102" w:rsidRDefault="005C0102" w:rsidP="005C0102">
      <w:pPr>
        <w:shd w:val="clear" w:color="auto" w:fill="FFFFFF"/>
        <w:spacing w:before="540" w:after="0" w:line="307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Программы развития инновационных процессов </w:t>
      </w:r>
      <w:proofErr w:type="gramStart"/>
      <w:r w:rsidRPr="005C01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C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учреждениях'дошкольного</w:t>
      </w:r>
      <w:proofErr w:type="spellEnd"/>
      <w:r w:rsidRPr="005C01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общего, дополнительного, начального и среднего профессионального образования Ульяновской области на 2011 - 2015 годы утверждённой приказом Министерства образования Ульяновской области от 28 июля 2010 № 36 «Об утверждении Программы развития инновационных процессов в учреждениях дошкольного, общего, дополнительного, начального и среднего профессионального образования Ульяновской области на 2011 - 2015 гг.»:</w:t>
      </w:r>
      <w:proofErr w:type="gramEnd"/>
    </w:p>
    <w:p w:rsidR="005C0102" w:rsidRPr="005C0102" w:rsidRDefault="005C0102" w:rsidP="005C0102">
      <w:pPr>
        <w:numPr>
          <w:ilvl w:val="0"/>
          <w:numId w:val="2"/>
        </w:numPr>
        <w:shd w:val="clear" w:color="auto" w:fill="FFFFFF"/>
        <w:tabs>
          <w:tab w:val="left" w:pos="1014"/>
        </w:tabs>
        <w:spacing w:after="0" w:line="307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образовательных учреждений, ведущих в 2012 - 2013 учебном году инновационную и экспериментальную работу согласно статусу, определённому Программой развития инновационных процессов в учреждениях дошкольного, общего, дополнительного, начального и среднего профессионального образования Ульяновской области на 2011 - 2015 годы (Приложение 1).</w:t>
      </w:r>
    </w:p>
    <w:p w:rsidR="005C0102" w:rsidRPr="005C0102" w:rsidRDefault="005C0102" w:rsidP="005C0102">
      <w:pPr>
        <w:numPr>
          <w:ilvl w:val="0"/>
          <w:numId w:val="2"/>
        </w:numPr>
        <w:shd w:val="clear" w:color="auto" w:fill="FFFFFF"/>
        <w:tabs>
          <w:tab w:val="left" w:pos="1009"/>
        </w:tabs>
        <w:spacing w:after="0" w:line="307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организационный план реализации в 2012 - 2013 учебном году Программы развития инновационных процессов в учреждениях дошкольного, общего, дополнительного, начального и среднего профессионального образования Ульяновской области на 2011 - 2015 годы (Приложение 2).</w:t>
      </w:r>
    </w:p>
    <w:p w:rsidR="005C0102" w:rsidRPr="005C0102" w:rsidRDefault="005C0102" w:rsidP="00F70BE5">
      <w:pPr>
        <w:numPr>
          <w:ilvl w:val="0"/>
          <w:numId w:val="2"/>
        </w:numPr>
        <w:shd w:val="clear" w:color="auto" w:fill="FFFFFF"/>
        <w:tabs>
          <w:tab w:val="left" w:pos="1153"/>
        </w:tabs>
        <w:spacing w:after="0" w:line="307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образовательных учреждений Ульяновской </w:t>
      </w:r>
      <w:r w:rsidR="00F70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на базе которых в 2012-2</w:t>
      </w:r>
      <w:r w:rsidRPr="005C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013 учебном году осуществляется апробация учебников, пособий и учебных комплектов, подготовленных издательствами России </w:t>
      </w:r>
      <w:r w:rsidR="00F70B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10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F70BE5" w:rsidRPr="00F7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102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5C0102" w:rsidRPr="005C0102" w:rsidRDefault="005C0102" w:rsidP="005C0102">
      <w:pPr>
        <w:numPr>
          <w:ilvl w:val="0"/>
          <w:numId w:val="2"/>
        </w:numPr>
        <w:shd w:val="clear" w:color="auto" w:fill="FFFFFF"/>
        <w:tabs>
          <w:tab w:val="left" w:pos="969"/>
        </w:tabs>
        <w:spacing w:after="0" w:line="307" w:lineRule="exact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ОГБОУ ДПО УИПКПРО (</w:t>
      </w:r>
      <w:proofErr w:type="spellStart"/>
      <w:r w:rsidRPr="005C01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Есенкова</w:t>
      </w:r>
      <w:proofErr w:type="spellEnd"/>
      <w:r w:rsidRPr="005C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Т.Ф.):</w:t>
      </w:r>
    </w:p>
    <w:p w:rsidR="00F70BE5" w:rsidRDefault="005C0102" w:rsidP="00F70BE5">
      <w:pPr>
        <w:shd w:val="clear" w:color="auto" w:fill="FFFFFF"/>
        <w:spacing w:after="120" w:line="307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срок до 01 сентября 2012 года сформировать и утвердить состав Областного экспертного совета по дошкольному, общему, профессиональному и дополнительному образованию при Ульяновском институте </w:t>
      </w:r>
      <w:proofErr w:type="spellStart"/>
      <w:r w:rsidRPr="005C0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F70BE5" w:rsidRPr="00F70B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proofErr w:type="spellEnd"/>
      <w:r w:rsidR="00F70BE5" w:rsidRPr="00F7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переподготовки работников образования на 2012 - 2013 учебный год»</w:t>
      </w:r>
    </w:p>
    <w:p w:rsidR="00F70BE5" w:rsidRPr="00F70BE5" w:rsidRDefault="00F70BE5" w:rsidP="00F70BE5">
      <w:pPr>
        <w:shd w:val="clear" w:color="auto" w:fill="FFFFFF"/>
        <w:spacing w:after="120" w:line="307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017347</w:t>
      </w:r>
    </w:p>
    <w:p w:rsidR="00F70BE5" w:rsidRDefault="00F70BE5" w:rsidP="00F70BE5">
      <w:pPr>
        <w:shd w:val="clear" w:color="auto" w:fill="FFFFFF"/>
        <w:tabs>
          <w:tab w:val="left" w:pos="509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4.2. </w:t>
      </w:r>
      <w:r w:rsidRPr="00F70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 срок до 01 сентября 2012 года кураторов от ОГБОУ ДПО УИПКПРО образовательным учреждениям Ульяновской области, ведущими в 2012 - 2013 учебном году апробацию учебников, пособий и учебных комплектов, подготовленных издательствами России.</w:t>
      </w:r>
    </w:p>
    <w:p w:rsidR="00F70BE5" w:rsidRPr="00F70BE5" w:rsidRDefault="00F70BE5" w:rsidP="00F70BE5">
      <w:pPr>
        <w:shd w:val="clear" w:color="auto" w:fill="FFFFFF"/>
        <w:tabs>
          <w:tab w:val="left" w:pos="509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4.3. </w:t>
      </w:r>
      <w:r w:rsidRPr="00F70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членам Областного экспертного совета - работникам ОГБОУ</w:t>
      </w:r>
    </w:p>
    <w:p w:rsidR="00F70BE5" w:rsidRDefault="00F70BE5" w:rsidP="00F70BE5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E5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 УИПКПРО производить за счёт средств, предусмотренных ОГБОУ ДПО</w:t>
      </w:r>
      <w:r w:rsidRPr="00F70BE5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.</w:t>
      </w:r>
    </w:p>
    <w:p w:rsidR="00F70BE5" w:rsidRDefault="00F70BE5" w:rsidP="00F70BE5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4.4 </w:t>
      </w:r>
      <w:r w:rsidRPr="00F70BE5">
        <w:rPr>
          <w:rFonts w:ascii="Times New Roman" w:eastAsia="Times New Roman" w:hAnsi="Times New Roman" w:cs="Times New Roman"/>
          <w:sz w:val="28"/>
          <w:szCs w:val="28"/>
          <w:lang w:eastAsia="ru-RU"/>
        </w:rPr>
        <w:t>УИПКПРО в рамках выполнения государственного задания по реализации государственной услуги «Научная экспертиза программ, проектов, рекомендаций, других документов и материалов по профилю работы образовательного учреждения».</w:t>
      </w:r>
    </w:p>
    <w:p w:rsidR="00F70BE5" w:rsidRPr="00F70BE5" w:rsidRDefault="00F70BE5" w:rsidP="00F70BE5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</w:t>
      </w:r>
      <w:r w:rsidRPr="00F70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0B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F70BE5" w:rsidRPr="005C0102" w:rsidRDefault="00F70BE5" w:rsidP="00F70BE5">
      <w:pPr>
        <w:shd w:val="clear" w:color="auto" w:fill="FFFFFF"/>
        <w:spacing w:before="120" w:after="0" w:line="240" w:lineRule="auto"/>
        <w:ind w:left="6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8070" cy="622935"/>
            <wp:effectExtent l="19050" t="0" r="508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0BE5" w:rsidRPr="005C0102" w:rsidSect="005C0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FE812BC"/>
    <w:lvl w:ilvl="0" w:tplc="208E736A">
      <w:start w:val="1"/>
      <w:numFmt w:val="decimal"/>
      <w:lvlText w:val="%1."/>
      <w:lvlJc w:val="left"/>
      <w:rPr>
        <w:sz w:val="28"/>
        <w:szCs w:val="28"/>
      </w:rPr>
    </w:lvl>
    <w:lvl w:ilvl="1" w:tplc="31480158">
      <w:numFmt w:val="none"/>
      <w:lvlText w:val=""/>
      <w:lvlJc w:val="left"/>
      <w:pPr>
        <w:tabs>
          <w:tab w:val="num" w:pos="360"/>
        </w:tabs>
      </w:pPr>
    </w:lvl>
    <w:lvl w:ilvl="2" w:tplc="FD74D4C2">
      <w:numFmt w:val="none"/>
      <w:lvlText w:val=""/>
      <w:lvlJc w:val="left"/>
      <w:pPr>
        <w:tabs>
          <w:tab w:val="num" w:pos="360"/>
        </w:tabs>
      </w:pPr>
    </w:lvl>
    <w:lvl w:ilvl="3" w:tplc="98FEBBB0">
      <w:numFmt w:val="none"/>
      <w:lvlText w:val=""/>
      <w:lvlJc w:val="left"/>
      <w:pPr>
        <w:tabs>
          <w:tab w:val="num" w:pos="360"/>
        </w:tabs>
      </w:pPr>
    </w:lvl>
    <w:lvl w:ilvl="4" w:tplc="E6B8C496">
      <w:numFmt w:val="none"/>
      <w:lvlText w:val=""/>
      <w:lvlJc w:val="left"/>
      <w:pPr>
        <w:tabs>
          <w:tab w:val="num" w:pos="360"/>
        </w:tabs>
      </w:pPr>
    </w:lvl>
    <w:lvl w:ilvl="5" w:tplc="2032A330">
      <w:numFmt w:val="none"/>
      <w:lvlText w:val=""/>
      <w:lvlJc w:val="left"/>
      <w:pPr>
        <w:tabs>
          <w:tab w:val="num" w:pos="360"/>
        </w:tabs>
      </w:pPr>
    </w:lvl>
    <w:lvl w:ilvl="6" w:tplc="D5B402F8">
      <w:numFmt w:val="none"/>
      <w:lvlText w:val=""/>
      <w:lvlJc w:val="left"/>
      <w:pPr>
        <w:tabs>
          <w:tab w:val="num" w:pos="360"/>
        </w:tabs>
      </w:pPr>
    </w:lvl>
    <w:lvl w:ilvl="7" w:tplc="1CDC7A20">
      <w:numFmt w:val="none"/>
      <w:lvlText w:val=""/>
      <w:lvlJc w:val="left"/>
      <w:pPr>
        <w:tabs>
          <w:tab w:val="num" w:pos="360"/>
        </w:tabs>
      </w:pPr>
    </w:lvl>
    <w:lvl w:ilvl="8" w:tplc="B978AA2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83B6E"/>
    <w:multiLevelType w:val="hybridMultilevel"/>
    <w:tmpl w:val="4EAEC41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B9204B6"/>
    <w:multiLevelType w:val="hybridMultilevel"/>
    <w:tmpl w:val="D1E01BAA"/>
    <w:lvl w:ilvl="0" w:tplc="D33412F6">
      <w:start w:val="1"/>
      <w:numFmt w:val="decimal"/>
      <w:lvlText w:val="%1."/>
      <w:lvlJc w:val="left"/>
      <w:rPr>
        <w:rFonts w:hint="default"/>
        <w:sz w:val="28"/>
        <w:szCs w:val="28"/>
      </w:rPr>
    </w:lvl>
    <w:lvl w:ilvl="1" w:tplc="A5FC5B4A">
      <w:numFmt w:val="none"/>
      <w:lvlText w:val=""/>
      <w:lvlJc w:val="left"/>
      <w:pPr>
        <w:tabs>
          <w:tab w:val="num" w:pos="360"/>
        </w:tabs>
      </w:pPr>
    </w:lvl>
    <w:lvl w:ilvl="2" w:tplc="BB6A62F2">
      <w:numFmt w:val="none"/>
      <w:lvlText w:val=""/>
      <w:lvlJc w:val="left"/>
      <w:pPr>
        <w:tabs>
          <w:tab w:val="num" w:pos="360"/>
        </w:tabs>
      </w:pPr>
    </w:lvl>
    <w:lvl w:ilvl="3" w:tplc="4F8040E8">
      <w:numFmt w:val="none"/>
      <w:lvlText w:val=""/>
      <w:lvlJc w:val="left"/>
      <w:pPr>
        <w:tabs>
          <w:tab w:val="num" w:pos="360"/>
        </w:tabs>
      </w:pPr>
    </w:lvl>
    <w:lvl w:ilvl="4" w:tplc="83AAA6E8">
      <w:numFmt w:val="none"/>
      <w:lvlText w:val=""/>
      <w:lvlJc w:val="left"/>
      <w:pPr>
        <w:tabs>
          <w:tab w:val="num" w:pos="360"/>
        </w:tabs>
      </w:pPr>
    </w:lvl>
    <w:lvl w:ilvl="5" w:tplc="B12EC73C">
      <w:numFmt w:val="none"/>
      <w:lvlText w:val=""/>
      <w:lvlJc w:val="left"/>
      <w:pPr>
        <w:tabs>
          <w:tab w:val="num" w:pos="360"/>
        </w:tabs>
      </w:pPr>
    </w:lvl>
    <w:lvl w:ilvl="6" w:tplc="EF48653C">
      <w:numFmt w:val="none"/>
      <w:lvlText w:val=""/>
      <w:lvlJc w:val="left"/>
      <w:pPr>
        <w:tabs>
          <w:tab w:val="num" w:pos="360"/>
        </w:tabs>
      </w:pPr>
    </w:lvl>
    <w:lvl w:ilvl="7" w:tplc="3C1418B4">
      <w:numFmt w:val="none"/>
      <w:lvlText w:val=""/>
      <w:lvlJc w:val="left"/>
      <w:pPr>
        <w:tabs>
          <w:tab w:val="num" w:pos="360"/>
        </w:tabs>
      </w:pPr>
    </w:lvl>
    <w:lvl w:ilvl="8" w:tplc="1DAA5D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AB5"/>
    <w:rsid w:val="0005343A"/>
    <w:rsid w:val="00190388"/>
    <w:rsid w:val="00284B0A"/>
    <w:rsid w:val="00472C3D"/>
    <w:rsid w:val="005B3AB5"/>
    <w:rsid w:val="005C0102"/>
    <w:rsid w:val="00AC476F"/>
    <w:rsid w:val="00C85C86"/>
    <w:rsid w:val="00F7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Book5ic</dc:creator>
  <cp:lastModifiedBy>УВР</cp:lastModifiedBy>
  <cp:revision>2</cp:revision>
  <dcterms:created xsi:type="dcterms:W3CDTF">2013-02-20T07:50:00Z</dcterms:created>
  <dcterms:modified xsi:type="dcterms:W3CDTF">2013-02-20T07:50:00Z</dcterms:modified>
</cp:coreProperties>
</file>