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45F" w:rsidRPr="00091534" w:rsidRDefault="00B64501" w:rsidP="00091534">
      <w:pPr>
        <w:pStyle w:val="1"/>
        <w:shd w:val="clear" w:color="auto" w:fill="FFFFFF"/>
        <w:spacing w:before="0" w:line="240" w:lineRule="auto"/>
        <w:ind w:right="-284"/>
        <w:jc w:val="center"/>
        <w:textAlignment w:val="baseline"/>
        <w:rPr>
          <w:rFonts w:ascii="PT Astra Serif" w:hAnsi="PT Astra Serif" w:cs="Times New Roman"/>
          <w:bCs w:val="0"/>
          <w:caps/>
          <w:color w:val="FF0000"/>
          <w:sz w:val="32"/>
          <w:szCs w:val="32"/>
        </w:rPr>
      </w:pPr>
      <w:bookmarkStart w:id="0" w:name="_GoBack"/>
      <w:bookmarkEnd w:id="0"/>
      <w:r w:rsidRPr="00091534">
        <w:rPr>
          <w:rFonts w:ascii="PT Astra Serif" w:hAnsi="PT Astra Serif" w:cs="Times New Roman"/>
          <w:bCs w:val="0"/>
          <w:caps/>
          <w:color w:val="FF0000"/>
          <w:sz w:val="32"/>
          <w:szCs w:val="32"/>
        </w:rPr>
        <w:t>К</w:t>
      </w:r>
      <w:r w:rsidR="0043545F" w:rsidRPr="00091534">
        <w:rPr>
          <w:rFonts w:ascii="PT Astra Serif" w:hAnsi="PT Astra Serif" w:cs="Times New Roman"/>
          <w:bCs w:val="0"/>
          <w:caps/>
          <w:color w:val="FF0000"/>
          <w:sz w:val="32"/>
          <w:szCs w:val="32"/>
        </w:rPr>
        <w:t>онкурс</w:t>
      </w:r>
      <w:r w:rsidRPr="00091534">
        <w:rPr>
          <w:rFonts w:ascii="PT Astra Serif" w:hAnsi="PT Astra Serif" w:cs="Times New Roman"/>
          <w:bCs w:val="0"/>
          <w:caps/>
          <w:color w:val="FF0000"/>
          <w:sz w:val="32"/>
          <w:szCs w:val="32"/>
        </w:rPr>
        <w:t xml:space="preserve"> </w:t>
      </w:r>
      <w:r w:rsidR="0043545F" w:rsidRPr="00091534">
        <w:rPr>
          <w:rFonts w:ascii="PT Astra Serif" w:hAnsi="PT Astra Serif" w:cs="Times New Roman"/>
          <w:bCs w:val="0"/>
          <w:caps/>
          <w:color w:val="FF0000"/>
          <w:sz w:val="32"/>
          <w:szCs w:val="32"/>
        </w:rPr>
        <w:t>«Вместе против коррупции!»</w:t>
      </w:r>
    </w:p>
    <w:p w:rsidR="00AC7B2C" w:rsidRPr="00091534" w:rsidRDefault="00AC7B2C" w:rsidP="00091534">
      <w:pPr>
        <w:shd w:val="clear" w:color="auto" w:fill="FFFFFF"/>
        <w:spacing w:after="0" w:line="240" w:lineRule="auto"/>
        <w:ind w:right="-284"/>
        <w:jc w:val="both"/>
        <w:rPr>
          <w:rFonts w:ascii="PT Astra Serif" w:eastAsia="Times New Roman" w:hAnsi="PT Astra Serif"/>
          <w:color w:val="FF0000"/>
          <w:sz w:val="32"/>
          <w:szCs w:val="32"/>
          <w:lang w:eastAsia="ru-RU"/>
        </w:rPr>
      </w:pPr>
    </w:p>
    <w:p w:rsidR="00B64501" w:rsidRPr="00091534" w:rsidRDefault="00B64501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Молодежь Ульяновской области приглашают принять участие в Международном конкурсе социальной рекламы «Вместе против коррупции!».</w:t>
      </w:r>
    </w:p>
    <w:p w:rsidR="00AC7B2C" w:rsidRPr="00091534" w:rsidRDefault="00AC7B2C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</w:p>
    <w:p w:rsidR="00B64501" w:rsidRPr="00091534" w:rsidRDefault="00075FC6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Организатором </w:t>
      </w:r>
      <w:r w:rsidR="00C0618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М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еждународного молодёжного конкурса социальной антикоррупционной рекламы «Вместе против коррупции!» </w:t>
      </w:r>
      <w:r w:rsidR="00C0618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(далее – Конкурс) 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является Генеральная прокуратура Российской Федерации</w:t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.</w:t>
      </w:r>
    </w:p>
    <w:p w:rsidR="00AC7B2C" w:rsidRPr="00091534" w:rsidRDefault="00AC7B2C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</w:p>
    <w:p w:rsidR="00075FC6" w:rsidRPr="00091534" w:rsidRDefault="00075FC6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Цел</w:t>
      </w:r>
      <w:r w:rsidR="00FB0A4F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ь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</w:t>
      </w:r>
      <w:r w:rsidR="004A5F1E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К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онкурса – привлечение внимания молод</w:t>
      </w:r>
      <w:r w:rsid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ё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жи к проблеме коррупции.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В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озраст конкурсантов от 14 до 35 лет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.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</w:t>
      </w:r>
    </w:p>
    <w:p w:rsidR="00AC7B2C" w:rsidRPr="00091534" w:rsidRDefault="00AC7B2C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</w:p>
    <w:p w:rsidR="00DC0244" w:rsidRPr="00091534" w:rsidRDefault="00DC0244" w:rsidP="00091534">
      <w:pPr>
        <w:pStyle w:val="1"/>
        <w:shd w:val="clear" w:color="auto" w:fill="FFFFFF"/>
        <w:spacing w:before="0" w:line="240" w:lineRule="auto"/>
        <w:ind w:right="-284" w:firstLine="709"/>
        <w:textAlignment w:val="baseline"/>
        <w:rPr>
          <w:rFonts w:ascii="PT Astra Serif" w:hAnsi="PT Astra Serif" w:cs="Times New Roman"/>
          <w:bCs w:val="0"/>
          <w:color w:val="FF0000"/>
          <w:sz w:val="32"/>
          <w:szCs w:val="32"/>
        </w:rPr>
      </w:pPr>
      <w:r w:rsidRPr="00091534">
        <w:rPr>
          <w:rFonts w:ascii="PT Astra Serif" w:hAnsi="PT Astra Serif" w:cs="Times New Roman"/>
          <w:bCs w:val="0"/>
          <w:color w:val="FF0000"/>
          <w:sz w:val="32"/>
          <w:szCs w:val="32"/>
        </w:rPr>
        <w:t>Конкурс проводится в следующих номинациях: </w:t>
      </w:r>
    </w:p>
    <w:p w:rsidR="00DC0244" w:rsidRPr="00091534" w:rsidRDefault="00FB0A4F" w:rsidP="00091534">
      <w:pPr>
        <w:pStyle w:val="1"/>
        <w:shd w:val="clear" w:color="auto" w:fill="FFFFFF"/>
        <w:spacing w:before="0" w:line="240" w:lineRule="auto"/>
        <w:ind w:right="-284" w:firstLine="709"/>
        <w:textAlignment w:val="baseline"/>
        <w:rPr>
          <w:rFonts w:ascii="PT Astra Serif" w:hAnsi="PT Astra Serif" w:cs="Times New Roman"/>
          <w:bCs w:val="0"/>
          <w:color w:val="FF0000"/>
          <w:sz w:val="32"/>
          <w:szCs w:val="32"/>
        </w:rPr>
      </w:pPr>
      <w:r w:rsidRPr="00091534">
        <w:rPr>
          <w:rFonts w:ascii="PT Astra Serif" w:hAnsi="PT Astra Serif" w:cs="Times New Roman"/>
          <w:bCs w:val="0"/>
          <w:color w:val="FF0000"/>
          <w:sz w:val="32"/>
          <w:szCs w:val="32"/>
        </w:rPr>
        <w:t xml:space="preserve">– </w:t>
      </w:r>
      <w:r w:rsidR="00DC0244" w:rsidRPr="00091534">
        <w:rPr>
          <w:rFonts w:ascii="PT Astra Serif" w:hAnsi="PT Astra Serif" w:cs="Times New Roman"/>
          <w:bCs w:val="0"/>
          <w:color w:val="FF0000"/>
          <w:sz w:val="32"/>
          <w:szCs w:val="32"/>
        </w:rPr>
        <w:t>«Лучший плакат»;</w:t>
      </w:r>
    </w:p>
    <w:p w:rsidR="00DC0244" w:rsidRPr="00091534" w:rsidRDefault="00FB0A4F" w:rsidP="00091534">
      <w:pPr>
        <w:pStyle w:val="1"/>
        <w:shd w:val="clear" w:color="auto" w:fill="FFFFFF"/>
        <w:spacing w:before="0" w:line="240" w:lineRule="auto"/>
        <w:ind w:right="-284" w:firstLine="709"/>
        <w:textAlignment w:val="baseline"/>
        <w:rPr>
          <w:rFonts w:ascii="PT Astra Serif" w:hAnsi="PT Astra Serif" w:cs="Times New Roman"/>
          <w:bCs w:val="0"/>
          <w:color w:val="FF0000"/>
          <w:sz w:val="32"/>
          <w:szCs w:val="32"/>
        </w:rPr>
      </w:pPr>
      <w:r w:rsidRPr="00091534">
        <w:rPr>
          <w:rFonts w:ascii="PT Astra Serif" w:hAnsi="PT Astra Serif" w:cs="Times New Roman"/>
          <w:bCs w:val="0"/>
          <w:color w:val="FF0000"/>
          <w:sz w:val="32"/>
          <w:szCs w:val="32"/>
        </w:rPr>
        <w:t xml:space="preserve">– </w:t>
      </w:r>
      <w:r w:rsidR="00DC0244" w:rsidRPr="00091534">
        <w:rPr>
          <w:rFonts w:ascii="PT Astra Serif" w:hAnsi="PT Astra Serif" w:cs="Times New Roman"/>
          <w:bCs w:val="0"/>
          <w:color w:val="FF0000"/>
          <w:sz w:val="32"/>
          <w:szCs w:val="32"/>
        </w:rPr>
        <w:t>«Лучший видеоролик».</w:t>
      </w:r>
    </w:p>
    <w:p w:rsidR="00AC7B2C" w:rsidRPr="00091534" w:rsidRDefault="00AC7B2C" w:rsidP="00091534">
      <w:pPr>
        <w:spacing w:after="0" w:line="240" w:lineRule="auto"/>
        <w:ind w:right="-284" w:firstLine="709"/>
        <w:rPr>
          <w:rFonts w:ascii="PT Astra Serif" w:hAnsi="PT Astra Serif"/>
          <w:sz w:val="32"/>
          <w:szCs w:val="32"/>
        </w:rPr>
      </w:pPr>
    </w:p>
    <w:p w:rsidR="00FB0A4F" w:rsidRPr="00091534" w:rsidRDefault="00DC0244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Дата начала при</w:t>
      </w:r>
      <w:r w:rsidR="0013275E"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ё</w:t>
      </w:r>
      <w:r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ма конкурсных работ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–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1 </w:t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мая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20</w:t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20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г.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</w:t>
      </w:r>
      <w:r w:rsid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br/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(</w:t>
      </w:r>
      <w:r w:rsidR="00FB0A4F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с 10:00 </w:t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по московскому </w:t>
      </w:r>
      <w:r w:rsidR="00FB0A4F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врем</w:t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ени</w:t>
      </w:r>
      <w:r w:rsidR="00FB0A4F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).</w:t>
      </w:r>
    </w:p>
    <w:p w:rsidR="00DC0244" w:rsidRPr="00091534" w:rsidRDefault="00FB0A4F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Д</w:t>
      </w:r>
      <w:r w:rsidR="00DC0244"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ата окончания при</w:t>
      </w:r>
      <w:r w:rsidR="0013275E"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ё</w:t>
      </w:r>
      <w:r w:rsidR="00DC0244"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ма конкурсных работ</w:t>
      </w:r>
      <w:r w:rsidR="00DC0244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–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</w:t>
      </w:r>
      <w:r w:rsidR="00DC0244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1 октября 20</w:t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20</w:t>
      </w:r>
      <w:r w:rsidR="00DC0244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г.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</w:t>
      </w:r>
      <w:r w:rsidR="00B64501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(в</w:t>
      </w:r>
      <w:r w:rsidR="00DC0244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18:00 </w:t>
      </w:r>
      <w:r w:rsidR="00897512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по московскому времени</w:t>
      </w:r>
      <w:r w:rsidR="00DC0244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).</w:t>
      </w:r>
    </w:p>
    <w:p w:rsidR="00FB0A4F" w:rsidRPr="00091534" w:rsidRDefault="00FB0A4F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</w:p>
    <w:p w:rsidR="00DC0244" w:rsidRPr="00091534" w:rsidRDefault="00DC0244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Для участия в </w:t>
      </w:r>
      <w:r w:rsidR="004A5F1E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К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онкурсе участнику необходимо зарегистрироваться в личном кабинете на официальном сайте конкурса</w:t>
      </w:r>
      <w:r w:rsidR="00AC7B2C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</w:t>
      </w:r>
      <w:hyperlink r:id="rId8" w:history="1">
        <w:r w:rsidRPr="00091534">
          <w:rPr>
            <w:rFonts w:ascii="PT Astra Serif" w:eastAsiaTheme="majorEastAsia" w:hAnsi="PT Astra Serif"/>
            <w:b/>
            <w:color w:val="FF0000"/>
            <w:sz w:val="32"/>
            <w:szCs w:val="32"/>
          </w:rPr>
          <w:t>http://anticorruption.life</w:t>
        </w:r>
      </w:hyperlink>
      <w:r w:rsidRPr="00091534">
        <w:rPr>
          <w:rFonts w:ascii="PT Astra Serif" w:eastAsiaTheme="majorEastAsia" w:hAnsi="PT Astra Serif"/>
          <w:b/>
          <w:color w:val="FF0000"/>
          <w:sz w:val="32"/>
          <w:szCs w:val="32"/>
        </w:rPr>
        <w:t>,</w:t>
      </w:r>
      <w:r w:rsidRPr="00091534">
        <w:rPr>
          <w:rFonts w:ascii="PT Astra Serif" w:eastAsia="Times New Roman" w:hAnsi="PT Astra Serif"/>
          <w:b/>
          <w:color w:val="000000"/>
          <w:sz w:val="32"/>
          <w:szCs w:val="32"/>
          <w:lang w:eastAsia="ru-RU"/>
        </w:rPr>
        <w:t xml:space="preserve"> 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заполнить регистрационную форму и подтвердить сво</w:t>
      </w:r>
      <w:r w:rsid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ё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согласие с Правилами </w:t>
      </w:r>
      <w:r w:rsidR="004A5F1E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К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онкурса, а также согласие на обработку персональных данных.</w:t>
      </w:r>
    </w:p>
    <w:p w:rsidR="00FB0A4F" w:rsidRPr="00091534" w:rsidRDefault="00FB0A4F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</w:p>
    <w:p w:rsidR="00DC0244" w:rsidRPr="00091534" w:rsidRDefault="00DC0244" w:rsidP="00091534">
      <w:pPr>
        <w:shd w:val="clear" w:color="auto" w:fill="FFFFFF"/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Победители и приз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ё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ры финала </w:t>
      </w:r>
      <w:r w:rsidR="004A5F1E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К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онкурса награждаются поч</w:t>
      </w:r>
      <w:r w:rsidR="0013275E"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ё</w:t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>тными призами, определяемыми Организатором конкурса.</w:t>
      </w:r>
      <w:r w:rsidR="004A5F1E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 Торжественная церемония награждения победителей Конкурса приурочена к Международному дню борьбы с коррупцией (9 декабря 2020 года).</w:t>
      </w:r>
    </w:p>
    <w:p w:rsidR="00DC0244" w:rsidRPr="00091534" w:rsidRDefault="00DC0244" w:rsidP="00091534">
      <w:pPr>
        <w:spacing w:after="0" w:line="240" w:lineRule="auto"/>
        <w:ind w:right="-284" w:firstLine="709"/>
        <w:jc w:val="both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</w:p>
    <w:p w:rsidR="00AC7B2C" w:rsidRPr="00091534" w:rsidRDefault="00C0618E" w:rsidP="004A5F1E">
      <w:pPr>
        <w:shd w:val="clear" w:color="auto" w:fill="FFFFFF"/>
        <w:spacing w:after="0" w:line="240" w:lineRule="auto"/>
        <w:ind w:right="-284" w:firstLine="709"/>
        <w:jc w:val="both"/>
        <w:outlineLvl w:val="2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С правилами проведения Конкурса можно ознакомиться </w:t>
      </w:r>
      <w:r w:rsidR="000028D1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br/>
      </w:r>
      <w:r w:rsidRPr="00091534">
        <w:rPr>
          <w:rFonts w:ascii="PT Astra Serif" w:eastAsia="Times New Roman" w:hAnsi="PT Astra Serif"/>
          <w:color w:val="000000"/>
          <w:sz w:val="32"/>
          <w:szCs w:val="32"/>
          <w:lang w:eastAsia="ru-RU"/>
        </w:rPr>
        <w:t xml:space="preserve">на официальном сайте </w:t>
      </w:r>
      <w:hyperlink r:id="rId9" w:history="1">
        <w:r w:rsidRPr="00091534">
          <w:rPr>
            <w:rFonts w:ascii="PT Astra Serif" w:eastAsiaTheme="majorEastAsia" w:hAnsi="PT Astra Serif"/>
            <w:b/>
            <w:color w:val="FF0000"/>
            <w:sz w:val="32"/>
            <w:szCs w:val="32"/>
          </w:rPr>
          <w:t>http://www.anticorruption.life</w:t>
        </w:r>
      </w:hyperlink>
      <w:r w:rsidRPr="00091534">
        <w:rPr>
          <w:rFonts w:ascii="PT Astra Serif" w:eastAsia="Times New Roman" w:hAnsi="PT Astra Serif"/>
          <w:color w:val="FF0000"/>
          <w:sz w:val="32"/>
          <w:szCs w:val="32"/>
          <w:lang w:eastAsia="ru-RU"/>
        </w:rPr>
        <w:t>.</w:t>
      </w:r>
    </w:p>
    <w:p w:rsidR="00AC7B2C" w:rsidRPr="00091534" w:rsidRDefault="00AC7B2C" w:rsidP="00091534">
      <w:pPr>
        <w:shd w:val="clear" w:color="auto" w:fill="FFFFFF"/>
        <w:spacing w:after="0" w:line="240" w:lineRule="auto"/>
        <w:ind w:right="-284" w:firstLine="709"/>
        <w:jc w:val="both"/>
        <w:outlineLvl w:val="2"/>
        <w:rPr>
          <w:rFonts w:ascii="PT Astra Serif" w:eastAsia="Times New Roman" w:hAnsi="PT Astra Serif"/>
          <w:color w:val="000000"/>
          <w:sz w:val="32"/>
          <w:szCs w:val="32"/>
          <w:lang w:eastAsia="ru-RU"/>
        </w:rPr>
      </w:pPr>
    </w:p>
    <w:p w:rsidR="00897512" w:rsidRPr="00091534" w:rsidRDefault="00FB0A4F" w:rsidP="00091534">
      <w:pPr>
        <w:spacing w:after="0" w:line="240" w:lineRule="auto"/>
        <w:ind w:right="-284"/>
        <w:jc w:val="center"/>
        <w:rPr>
          <w:rFonts w:ascii="PT Astra Serif" w:hAnsi="PT Astra Serif"/>
          <w:sz w:val="32"/>
          <w:szCs w:val="32"/>
        </w:rPr>
      </w:pPr>
      <w:r w:rsidRPr="00091534">
        <w:rPr>
          <w:rFonts w:ascii="PT Astra Serif" w:hAnsi="PT Astra Serif"/>
          <w:sz w:val="32"/>
          <w:szCs w:val="32"/>
        </w:rPr>
        <w:t>______________</w:t>
      </w:r>
    </w:p>
    <w:p w:rsidR="00AC7B2C" w:rsidRPr="00091534" w:rsidRDefault="00AC7B2C" w:rsidP="00091534">
      <w:pPr>
        <w:spacing w:after="0" w:line="240" w:lineRule="auto"/>
        <w:ind w:right="-284"/>
        <w:jc w:val="center"/>
        <w:rPr>
          <w:rFonts w:ascii="PT Astra Serif" w:hAnsi="PT Astra Serif"/>
          <w:sz w:val="32"/>
          <w:szCs w:val="32"/>
        </w:rPr>
      </w:pPr>
    </w:p>
    <w:p w:rsidR="00091534" w:rsidRPr="00091534" w:rsidRDefault="00091534" w:rsidP="00091534">
      <w:pPr>
        <w:tabs>
          <w:tab w:val="left" w:pos="3456"/>
        </w:tabs>
        <w:ind w:right="-284"/>
        <w:rPr>
          <w:rFonts w:ascii="PT Astra Serif" w:hAnsi="PT Astra Serif"/>
          <w:sz w:val="32"/>
          <w:szCs w:val="32"/>
        </w:rPr>
      </w:pPr>
    </w:p>
    <w:sectPr w:rsidR="00091534" w:rsidRPr="00091534" w:rsidSect="00897512">
      <w:headerReference w:type="default" r:id="rId10"/>
      <w:pgSz w:w="11906" w:h="16838"/>
      <w:pgMar w:top="993" w:right="850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18C" w:rsidRDefault="000B018C" w:rsidP="00DC0244">
      <w:pPr>
        <w:spacing w:after="0" w:line="240" w:lineRule="auto"/>
      </w:pPr>
      <w:r>
        <w:separator/>
      </w:r>
    </w:p>
  </w:endnote>
  <w:endnote w:type="continuationSeparator" w:id="0">
    <w:p w:rsidR="000B018C" w:rsidRDefault="000B018C" w:rsidP="00D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18C" w:rsidRDefault="000B018C" w:rsidP="00DC0244">
      <w:pPr>
        <w:spacing w:after="0" w:line="240" w:lineRule="auto"/>
      </w:pPr>
      <w:r>
        <w:separator/>
      </w:r>
    </w:p>
  </w:footnote>
  <w:footnote w:type="continuationSeparator" w:id="0">
    <w:p w:rsidR="000B018C" w:rsidRDefault="000B018C" w:rsidP="00DC0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04352"/>
    </w:sdtPr>
    <w:sdtEndPr/>
    <w:sdtContent>
      <w:p w:rsidR="00DC0244" w:rsidRDefault="00F94B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5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0244" w:rsidRDefault="00DC02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031"/>
    <w:multiLevelType w:val="multilevel"/>
    <w:tmpl w:val="3D08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71812"/>
    <w:multiLevelType w:val="hybridMultilevel"/>
    <w:tmpl w:val="596CF7A0"/>
    <w:lvl w:ilvl="0" w:tplc="35A8E6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8157FB"/>
    <w:multiLevelType w:val="multilevel"/>
    <w:tmpl w:val="0050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B6E4C"/>
    <w:multiLevelType w:val="multilevel"/>
    <w:tmpl w:val="6FB61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797F9A"/>
    <w:multiLevelType w:val="hybridMultilevel"/>
    <w:tmpl w:val="5072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068B4"/>
    <w:multiLevelType w:val="multilevel"/>
    <w:tmpl w:val="0D1C5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AC78DD"/>
    <w:multiLevelType w:val="multilevel"/>
    <w:tmpl w:val="006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44"/>
    <w:rsid w:val="000028D1"/>
    <w:rsid w:val="0005380B"/>
    <w:rsid w:val="00075FC6"/>
    <w:rsid w:val="00091534"/>
    <w:rsid w:val="000B018C"/>
    <w:rsid w:val="000B35C8"/>
    <w:rsid w:val="000F011B"/>
    <w:rsid w:val="0013275E"/>
    <w:rsid w:val="00237406"/>
    <w:rsid w:val="002A5781"/>
    <w:rsid w:val="002B1807"/>
    <w:rsid w:val="002C02BD"/>
    <w:rsid w:val="002C6D3E"/>
    <w:rsid w:val="002F7DAE"/>
    <w:rsid w:val="0034226B"/>
    <w:rsid w:val="00417D61"/>
    <w:rsid w:val="0043545F"/>
    <w:rsid w:val="004A5F1E"/>
    <w:rsid w:val="005C7BCE"/>
    <w:rsid w:val="00652248"/>
    <w:rsid w:val="006F089A"/>
    <w:rsid w:val="006F733D"/>
    <w:rsid w:val="00767795"/>
    <w:rsid w:val="00815F5B"/>
    <w:rsid w:val="00863341"/>
    <w:rsid w:val="0088270A"/>
    <w:rsid w:val="00897512"/>
    <w:rsid w:val="0091144A"/>
    <w:rsid w:val="009207D5"/>
    <w:rsid w:val="00944CB2"/>
    <w:rsid w:val="009C0181"/>
    <w:rsid w:val="00AC7B2C"/>
    <w:rsid w:val="00AE1665"/>
    <w:rsid w:val="00AF577A"/>
    <w:rsid w:val="00AF603E"/>
    <w:rsid w:val="00B64501"/>
    <w:rsid w:val="00C0618E"/>
    <w:rsid w:val="00C20FA6"/>
    <w:rsid w:val="00CE4C38"/>
    <w:rsid w:val="00D44342"/>
    <w:rsid w:val="00D45277"/>
    <w:rsid w:val="00D47E42"/>
    <w:rsid w:val="00DC0244"/>
    <w:rsid w:val="00DC7D15"/>
    <w:rsid w:val="00DE0E3C"/>
    <w:rsid w:val="00F94B17"/>
    <w:rsid w:val="00FB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"/>
    <w:qFormat/>
    <w:rsid w:val="0043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DC02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24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244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2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02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244"/>
  </w:style>
  <w:style w:type="paragraph" w:styleId="a9">
    <w:name w:val="footer"/>
    <w:basedOn w:val="a"/>
    <w:link w:val="aa"/>
    <w:uiPriority w:val="99"/>
    <w:semiHidden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244"/>
  </w:style>
  <w:style w:type="paragraph" w:styleId="ab">
    <w:name w:val="List Paragraph"/>
    <w:basedOn w:val="a"/>
    <w:uiPriority w:val="34"/>
    <w:qFormat/>
    <w:rsid w:val="00AF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4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3C"/>
  </w:style>
  <w:style w:type="paragraph" w:styleId="1">
    <w:name w:val="heading 1"/>
    <w:basedOn w:val="a"/>
    <w:next w:val="a"/>
    <w:link w:val="10"/>
    <w:uiPriority w:val="9"/>
    <w:qFormat/>
    <w:rsid w:val="0043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link w:val="30"/>
    <w:uiPriority w:val="9"/>
    <w:qFormat/>
    <w:rsid w:val="00DC024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C0244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24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C0244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C0244"/>
    <w:rPr>
      <w:rFonts w:eastAsia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C024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024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244"/>
  </w:style>
  <w:style w:type="paragraph" w:styleId="a9">
    <w:name w:val="footer"/>
    <w:basedOn w:val="a"/>
    <w:link w:val="aa"/>
    <w:uiPriority w:val="99"/>
    <w:semiHidden/>
    <w:unhideWhenUsed/>
    <w:rsid w:val="00DC0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0244"/>
  </w:style>
  <w:style w:type="paragraph" w:styleId="ab">
    <w:name w:val="List Paragraph"/>
    <w:basedOn w:val="a"/>
    <w:uiPriority w:val="34"/>
    <w:qFormat/>
    <w:rsid w:val="00AF60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545F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934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FedorovaIA</dc:creator>
  <cp:lastModifiedBy>Zemfira</cp:lastModifiedBy>
  <cp:revision>2</cp:revision>
  <cp:lastPrinted>2020-05-28T06:00:00Z</cp:lastPrinted>
  <dcterms:created xsi:type="dcterms:W3CDTF">2020-05-28T11:45:00Z</dcterms:created>
  <dcterms:modified xsi:type="dcterms:W3CDTF">2020-05-28T11:45:00Z</dcterms:modified>
</cp:coreProperties>
</file>